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F1" w:rsidRPr="00812861" w:rsidRDefault="000C10F1" w:rsidP="00517A46">
      <w:pPr>
        <w:jc w:val="center"/>
        <w:rPr>
          <w:rFonts w:eastAsia="Times New Roman" w:cs="Times New Roman"/>
          <w:noProof/>
          <w:szCs w:val="28"/>
          <w:lang w:val="uk-UA" w:eastAsia="ru-RU"/>
        </w:rPr>
      </w:pPr>
      <w:r w:rsidRPr="00812861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E91050E" wp14:editId="4C7BCF17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F1" w:rsidRPr="00812861" w:rsidRDefault="000C10F1" w:rsidP="00517A46">
      <w:pPr>
        <w:jc w:val="center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noProof/>
          <w:szCs w:val="28"/>
          <w:lang w:val="uk-UA" w:eastAsia="ru-RU"/>
        </w:rPr>
        <w:t>УКРАЇНА</w:t>
      </w:r>
    </w:p>
    <w:p w:rsidR="000C10F1" w:rsidRPr="00812861" w:rsidRDefault="000C10F1" w:rsidP="00517A46">
      <w:pPr>
        <w:jc w:val="center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eastAsia="ru-RU"/>
        </w:rPr>
        <w:t>ДЕРГАЧІВСЬКА РАЙОННА ДЕРЖАВНА АДМІНІСТРАЦІЯ</w:t>
      </w:r>
      <w:r w:rsidRPr="00812861">
        <w:rPr>
          <w:rFonts w:eastAsia="Times New Roman" w:cs="Times New Roman"/>
          <w:sz w:val="24"/>
          <w:szCs w:val="20"/>
          <w:lang w:eastAsia="ru-RU"/>
        </w:rPr>
        <w:t xml:space="preserve"> </w:t>
      </w:r>
    </w:p>
    <w:p w:rsidR="000C10F1" w:rsidRPr="00812861" w:rsidRDefault="000C10F1" w:rsidP="00517A46">
      <w:pPr>
        <w:jc w:val="center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>ХАРКІВСЬКОЇ ОБЛАСТІ</w:t>
      </w:r>
    </w:p>
    <w:p w:rsidR="000C10F1" w:rsidRPr="00812861" w:rsidRDefault="000C10F1" w:rsidP="00517A46">
      <w:pPr>
        <w:jc w:val="center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>ВІДДІЛ ОСВІТИ</w:t>
      </w:r>
    </w:p>
    <w:p w:rsidR="000C10F1" w:rsidRPr="00812861" w:rsidRDefault="000C10F1" w:rsidP="00517A46">
      <w:pPr>
        <w:jc w:val="center"/>
        <w:rPr>
          <w:rFonts w:eastAsia="Times New Roman" w:cs="Times New Roman"/>
          <w:szCs w:val="28"/>
          <w:lang w:val="uk-UA" w:eastAsia="ru-RU"/>
        </w:rPr>
      </w:pPr>
    </w:p>
    <w:p w:rsidR="000C10F1" w:rsidRPr="00812861" w:rsidRDefault="000C10F1" w:rsidP="00517A46">
      <w:pPr>
        <w:jc w:val="center"/>
        <w:rPr>
          <w:rFonts w:eastAsia="Times New Roman" w:cs="Times New Roman"/>
          <w:szCs w:val="28"/>
          <w:lang w:eastAsia="ru-RU"/>
        </w:rPr>
      </w:pPr>
      <w:r w:rsidRPr="00812861">
        <w:rPr>
          <w:rFonts w:eastAsia="Times New Roman" w:cs="Times New Roman"/>
          <w:szCs w:val="28"/>
          <w:lang w:eastAsia="ru-RU"/>
        </w:rPr>
        <w:t xml:space="preserve">НАКАЗ   </w:t>
      </w:r>
    </w:p>
    <w:p w:rsidR="000C10F1" w:rsidRPr="00812861" w:rsidRDefault="000C10F1" w:rsidP="00517A46">
      <w:pPr>
        <w:rPr>
          <w:rFonts w:eastAsia="Times New Roman" w:cs="Times New Roman"/>
          <w:szCs w:val="28"/>
          <w:lang w:val="uk-UA" w:eastAsia="ru-RU"/>
        </w:rPr>
      </w:pPr>
    </w:p>
    <w:p w:rsidR="000C10F1" w:rsidRPr="00812861" w:rsidRDefault="000C10F1" w:rsidP="00517A46">
      <w:pPr>
        <w:rPr>
          <w:rFonts w:eastAsia="Times New Roman" w:cs="Times New Roman"/>
          <w:szCs w:val="28"/>
          <w:lang w:eastAsia="ru-RU"/>
        </w:rPr>
      </w:pPr>
      <w:r w:rsidRPr="00812861">
        <w:rPr>
          <w:rFonts w:eastAsia="Times New Roman" w:cs="Times New Roman"/>
          <w:szCs w:val="28"/>
          <w:lang w:eastAsia="ru-RU"/>
        </w:rPr>
        <w:t>0</w:t>
      </w:r>
      <w:r w:rsidRPr="00812861">
        <w:rPr>
          <w:rFonts w:eastAsia="Times New Roman" w:cs="Times New Roman"/>
          <w:szCs w:val="28"/>
          <w:lang w:val="uk-UA" w:eastAsia="ru-RU"/>
        </w:rPr>
        <w:t>2</w:t>
      </w:r>
      <w:r w:rsidRPr="00812861">
        <w:rPr>
          <w:rFonts w:eastAsia="Times New Roman" w:cs="Times New Roman"/>
          <w:szCs w:val="28"/>
          <w:lang w:eastAsia="ru-RU"/>
        </w:rPr>
        <w:t>.</w:t>
      </w:r>
      <w:r w:rsidRPr="00812861">
        <w:rPr>
          <w:rFonts w:eastAsia="Times New Roman" w:cs="Times New Roman"/>
          <w:szCs w:val="28"/>
          <w:lang w:val="uk-UA" w:eastAsia="ru-RU"/>
        </w:rPr>
        <w:t>01</w:t>
      </w:r>
      <w:r w:rsidRPr="00812861">
        <w:rPr>
          <w:rFonts w:eastAsia="Times New Roman" w:cs="Times New Roman"/>
          <w:szCs w:val="28"/>
          <w:lang w:eastAsia="ru-RU"/>
        </w:rPr>
        <w:t>.201</w:t>
      </w:r>
      <w:r w:rsidRPr="00812861">
        <w:rPr>
          <w:rFonts w:eastAsia="Times New Roman" w:cs="Times New Roman"/>
          <w:szCs w:val="28"/>
          <w:lang w:val="uk-UA" w:eastAsia="ru-RU"/>
        </w:rPr>
        <w:t>3</w:t>
      </w:r>
      <w:r w:rsidRPr="00812861">
        <w:rPr>
          <w:rFonts w:eastAsia="Times New Roman" w:cs="Times New Roman"/>
          <w:szCs w:val="28"/>
          <w:lang w:eastAsia="ru-RU"/>
        </w:rPr>
        <w:tab/>
      </w:r>
      <w:r w:rsidRPr="00812861">
        <w:rPr>
          <w:rFonts w:eastAsia="Times New Roman" w:cs="Times New Roman"/>
          <w:szCs w:val="28"/>
          <w:lang w:eastAsia="ru-RU"/>
        </w:rPr>
        <w:tab/>
      </w:r>
      <w:r w:rsidRPr="00812861">
        <w:rPr>
          <w:rFonts w:eastAsia="Times New Roman" w:cs="Times New Roman"/>
          <w:szCs w:val="28"/>
          <w:lang w:eastAsia="ru-RU"/>
        </w:rPr>
        <w:tab/>
      </w:r>
      <w:r w:rsidRPr="00812861">
        <w:rPr>
          <w:rFonts w:eastAsia="Times New Roman" w:cs="Times New Roman"/>
          <w:szCs w:val="28"/>
          <w:lang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 xml:space="preserve">           Дергачі</w:t>
      </w:r>
      <w:r w:rsidRPr="00812861">
        <w:rPr>
          <w:rFonts w:eastAsia="Times New Roman" w:cs="Times New Roman"/>
          <w:szCs w:val="28"/>
          <w:lang w:eastAsia="ru-RU"/>
        </w:rPr>
        <w:tab/>
      </w:r>
      <w:r w:rsidRPr="00812861">
        <w:rPr>
          <w:rFonts w:eastAsia="Times New Roman" w:cs="Times New Roman"/>
          <w:szCs w:val="28"/>
          <w:lang w:eastAsia="ru-RU"/>
        </w:rPr>
        <w:tab/>
      </w:r>
      <w:r w:rsidRPr="00812861">
        <w:rPr>
          <w:rFonts w:eastAsia="Times New Roman" w:cs="Times New Roman"/>
          <w:szCs w:val="28"/>
          <w:lang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 xml:space="preserve">                 </w:t>
      </w:r>
      <w:r w:rsidRPr="00812861">
        <w:rPr>
          <w:rFonts w:eastAsia="Times New Roman" w:cs="Times New Roman"/>
          <w:szCs w:val="28"/>
          <w:lang w:eastAsia="ru-RU"/>
        </w:rPr>
        <w:t>№</w:t>
      </w:r>
      <w:r w:rsidRPr="00812861">
        <w:rPr>
          <w:rFonts w:eastAsia="Times New Roman" w:cs="Times New Roman"/>
          <w:szCs w:val="28"/>
          <w:lang w:val="uk-UA" w:eastAsia="ru-RU"/>
        </w:rPr>
        <w:t xml:space="preserve"> 1</w:t>
      </w:r>
    </w:p>
    <w:p w:rsidR="000C10F1" w:rsidRPr="00812861" w:rsidRDefault="000C10F1" w:rsidP="00517A46">
      <w:pPr>
        <w:rPr>
          <w:rFonts w:eastAsia="Times New Roman" w:cs="Times New Roman"/>
          <w:sz w:val="24"/>
          <w:szCs w:val="20"/>
          <w:lang w:eastAsia="ru-RU"/>
        </w:rPr>
      </w:pPr>
    </w:p>
    <w:p w:rsidR="000C10F1" w:rsidRPr="00812861" w:rsidRDefault="000C10F1" w:rsidP="00517A46">
      <w:pPr>
        <w:rPr>
          <w:rFonts w:eastAsia="Times New Roman" w:cs="Times New Roman"/>
          <w:bCs/>
          <w:szCs w:val="28"/>
          <w:lang w:val="uk-UA" w:eastAsia="ru-RU"/>
        </w:rPr>
      </w:pPr>
    </w:p>
    <w:p w:rsidR="000C10F1" w:rsidRPr="00812861" w:rsidRDefault="000C10F1" w:rsidP="00517A46">
      <w:pPr>
        <w:rPr>
          <w:rFonts w:eastAsia="Times New Roman" w:cs="Times New Roman"/>
          <w:bCs/>
          <w:szCs w:val="28"/>
          <w:lang w:val="uk-UA" w:eastAsia="ru-RU"/>
        </w:rPr>
      </w:pPr>
      <w:r w:rsidRPr="00812861">
        <w:rPr>
          <w:rFonts w:eastAsia="Times New Roman" w:cs="Times New Roman"/>
          <w:bCs/>
          <w:szCs w:val="28"/>
          <w:lang w:eastAsia="ru-RU"/>
        </w:rPr>
        <w:t xml:space="preserve">Про </w:t>
      </w:r>
      <w:r w:rsidRPr="00812861">
        <w:rPr>
          <w:rFonts w:eastAsia="Times New Roman" w:cs="Times New Roman"/>
          <w:bCs/>
          <w:szCs w:val="28"/>
          <w:lang w:val="uk-UA" w:eastAsia="ru-RU"/>
        </w:rPr>
        <w:t xml:space="preserve">введення в дію номенклатури </w:t>
      </w:r>
    </w:p>
    <w:p w:rsidR="000C10F1" w:rsidRPr="00812861" w:rsidRDefault="000C10F1" w:rsidP="00517A46">
      <w:pPr>
        <w:rPr>
          <w:rFonts w:eastAsia="Times New Roman" w:cs="Times New Roman"/>
          <w:bCs/>
          <w:szCs w:val="28"/>
          <w:lang w:val="uk-UA" w:eastAsia="ru-RU"/>
        </w:rPr>
      </w:pPr>
      <w:r w:rsidRPr="00812861">
        <w:rPr>
          <w:rFonts w:eastAsia="Times New Roman" w:cs="Times New Roman"/>
          <w:bCs/>
          <w:szCs w:val="28"/>
          <w:lang w:val="uk-UA" w:eastAsia="ru-RU"/>
        </w:rPr>
        <w:t xml:space="preserve">справ відділу освіти </w:t>
      </w:r>
    </w:p>
    <w:p w:rsidR="000C10F1" w:rsidRPr="00812861" w:rsidRDefault="000C10F1" w:rsidP="00517A46">
      <w:pPr>
        <w:rPr>
          <w:rFonts w:eastAsia="Times New Roman" w:cs="Times New Roman"/>
          <w:bCs/>
          <w:szCs w:val="28"/>
          <w:lang w:val="uk-UA" w:eastAsia="ru-RU"/>
        </w:rPr>
      </w:pPr>
      <w:r w:rsidRPr="00812861">
        <w:rPr>
          <w:rFonts w:eastAsia="Times New Roman" w:cs="Times New Roman"/>
          <w:bCs/>
          <w:szCs w:val="28"/>
          <w:lang w:val="uk-UA" w:eastAsia="ru-RU"/>
        </w:rPr>
        <w:t>на 20</w:t>
      </w:r>
      <w:r w:rsidRPr="00812861">
        <w:rPr>
          <w:rFonts w:eastAsia="Times New Roman" w:cs="Times New Roman"/>
          <w:bCs/>
          <w:szCs w:val="28"/>
          <w:lang w:eastAsia="ru-RU"/>
        </w:rPr>
        <w:t>13</w:t>
      </w:r>
      <w:r w:rsidRPr="00812861">
        <w:rPr>
          <w:rFonts w:eastAsia="Times New Roman" w:cs="Times New Roman"/>
          <w:bCs/>
          <w:szCs w:val="28"/>
          <w:lang w:val="uk-UA" w:eastAsia="ru-RU"/>
        </w:rPr>
        <w:t xml:space="preserve"> рік</w:t>
      </w:r>
    </w:p>
    <w:p w:rsidR="000C10F1" w:rsidRPr="00812861" w:rsidRDefault="000C10F1" w:rsidP="00517A46">
      <w:pPr>
        <w:spacing w:line="360" w:lineRule="auto"/>
        <w:rPr>
          <w:rFonts w:eastAsia="Times New Roman" w:cs="Times New Roman"/>
          <w:szCs w:val="28"/>
          <w:lang w:val="uk-UA" w:eastAsia="ru-RU"/>
        </w:rPr>
      </w:pPr>
    </w:p>
    <w:p w:rsidR="000C10F1" w:rsidRPr="00812861" w:rsidRDefault="000C10F1" w:rsidP="00517A46">
      <w:pPr>
        <w:keepNext/>
        <w:spacing w:line="360" w:lineRule="auto"/>
        <w:ind w:firstLine="708"/>
        <w:jc w:val="both"/>
        <w:outlineLvl w:val="0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 xml:space="preserve">Відповідно до постанови Кабінету Міністрів України від 30.11.2011 </w:t>
      </w:r>
      <w:r w:rsidRPr="00812861">
        <w:rPr>
          <w:rFonts w:eastAsia="Times New Roman" w:cs="Times New Roman"/>
          <w:szCs w:val="28"/>
          <w:lang w:val="uk-UA" w:eastAsia="ru-RU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відділі освіти Дергачівської районної державної адміністрації, посилення персональної відповідальності працівників відділу освіти за належну організацію роботи зі зверненнями громадян, службовою кореспонденцією та діловими паперами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>НАКАЗУЮ</w:t>
      </w:r>
      <w:r w:rsidRPr="00812861">
        <w:rPr>
          <w:rFonts w:eastAsia="Times New Roman" w:cs="Times New Roman"/>
          <w:szCs w:val="28"/>
          <w:lang w:eastAsia="ru-RU"/>
        </w:rPr>
        <w:t>: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eastAsia="ru-RU"/>
        </w:rPr>
        <w:t>1</w:t>
      </w:r>
      <w:r w:rsidRPr="00812861">
        <w:rPr>
          <w:rFonts w:eastAsia="Times New Roman" w:cs="Times New Roman"/>
          <w:szCs w:val="28"/>
          <w:lang w:val="uk-UA" w:eastAsia="ru-RU"/>
        </w:rPr>
        <w:t>. Ввести в дію номенклатуру справ відділу освіти Дергачівської районної державної адміністрації на 20</w:t>
      </w:r>
      <w:r w:rsidRPr="00812861">
        <w:rPr>
          <w:rFonts w:eastAsia="Times New Roman" w:cs="Times New Roman"/>
          <w:szCs w:val="28"/>
          <w:lang w:eastAsia="ru-RU"/>
        </w:rPr>
        <w:t>13</w:t>
      </w:r>
      <w:r w:rsidRPr="00812861">
        <w:rPr>
          <w:rFonts w:eastAsia="Times New Roman" w:cs="Times New Roman"/>
          <w:szCs w:val="28"/>
          <w:lang w:val="uk-UA" w:eastAsia="ru-RU"/>
        </w:rPr>
        <w:t xml:space="preserve"> рік. 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>2. Працівникам відділу освіти: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lastRenderedPageBreak/>
        <w:t xml:space="preserve">2.1. Приведення справ у відповідність до затвердженої номенклатури справ згідно з функціональними обов’язками. </w:t>
      </w:r>
    </w:p>
    <w:p w:rsidR="000C10F1" w:rsidRPr="00812861" w:rsidRDefault="000C10F1" w:rsidP="001978C6">
      <w:pPr>
        <w:spacing w:line="360" w:lineRule="auto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="007F589C" w:rsidRPr="00812861">
        <w:rPr>
          <w:rFonts w:eastAsia="Times New Roman" w:cs="Times New Roman"/>
          <w:szCs w:val="28"/>
          <w:lang w:val="uk-UA" w:eastAsia="ru-RU"/>
        </w:rPr>
        <w:t xml:space="preserve">       </w:t>
      </w:r>
      <w:r w:rsidRPr="00812861">
        <w:rPr>
          <w:rFonts w:eastAsia="Times New Roman" w:cs="Times New Roman"/>
          <w:szCs w:val="28"/>
          <w:lang w:val="uk-UA" w:eastAsia="ru-RU"/>
        </w:rPr>
        <w:t>До 31.01.20</w:t>
      </w:r>
      <w:r w:rsidRPr="00812861">
        <w:rPr>
          <w:rFonts w:eastAsia="Times New Roman" w:cs="Times New Roman"/>
          <w:szCs w:val="28"/>
          <w:lang w:eastAsia="ru-RU"/>
        </w:rPr>
        <w:t xml:space="preserve">13 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>2.2. Ведення справ згідно з функціональними обов’язками відповідно до затвердженої номенклатури.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="007F589C" w:rsidRPr="00812861">
        <w:rPr>
          <w:rFonts w:eastAsia="Times New Roman" w:cs="Times New Roman"/>
          <w:szCs w:val="28"/>
          <w:lang w:val="uk-UA" w:eastAsia="ru-RU"/>
        </w:rPr>
        <w:t xml:space="preserve">      </w:t>
      </w:r>
      <w:r w:rsidRPr="00812861">
        <w:rPr>
          <w:rFonts w:eastAsia="Times New Roman" w:cs="Times New Roman"/>
          <w:szCs w:val="28"/>
          <w:lang w:val="uk-UA" w:eastAsia="ru-RU"/>
        </w:rPr>
        <w:t>Упродовж 20</w:t>
      </w:r>
      <w:r w:rsidRPr="00812861">
        <w:rPr>
          <w:rFonts w:eastAsia="Times New Roman" w:cs="Times New Roman"/>
          <w:szCs w:val="28"/>
          <w:lang w:eastAsia="ru-RU"/>
        </w:rPr>
        <w:t>13</w:t>
      </w:r>
      <w:r w:rsidRPr="00812861">
        <w:rPr>
          <w:rFonts w:eastAsia="Times New Roman" w:cs="Times New Roman"/>
          <w:szCs w:val="28"/>
          <w:lang w:val="uk-UA" w:eastAsia="ru-RU"/>
        </w:rPr>
        <w:t xml:space="preserve"> року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 xml:space="preserve">2.3. Збереження справ на робочому місці відповідальними. 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</w:r>
      <w:r w:rsidRPr="00812861">
        <w:rPr>
          <w:rFonts w:eastAsia="Times New Roman" w:cs="Times New Roman"/>
          <w:szCs w:val="28"/>
          <w:lang w:val="uk-UA" w:eastAsia="ru-RU"/>
        </w:rPr>
        <w:tab/>
        <w:t>Під час їх ведення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>3. Діловодство за зверненнями громадян вести окремо та відповідальність покласти на Шептуху О.М.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>4. Контроль за виконанням наказу залишаю за собою.</w:t>
      </w:r>
    </w:p>
    <w:p w:rsidR="000C10F1" w:rsidRPr="00812861" w:rsidRDefault="000C10F1" w:rsidP="00517A46">
      <w:pPr>
        <w:spacing w:line="360" w:lineRule="auto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0C10F1" w:rsidRPr="00812861" w:rsidRDefault="000C10F1" w:rsidP="00517A46">
      <w:pPr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 xml:space="preserve">Начальник відділу освіти </w:t>
      </w:r>
    </w:p>
    <w:p w:rsidR="000C10F1" w:rsidRPr="00812861" w:rsidRDefault="000C10F1" w:rsidP="00517A46">
      <w:pPr>
        <w:rPr>
          <w:rFonts w:eastAsia="Times New Roman" w:cs="Times New Roman"/>
          <w:szCs w:val="28"/>
          <w:lang w:val="uk-UA" w:eastAsia="ru-RU"/>
        </w:rPr>
      </w:pPr>
      <w:r w:rsidRPr="00812861">
        <w:rPr>
          <w:rFonts w:eastAsia="Times New Roman" w:cs="Times New Roman"/>
          <w:szCs w:val="28"/>
          <w:lang w:val="uk-UA" w:eastAsia="ru-RU"/>
        </w:rPr>
        <w:t xml:space="preserve">райдержадміністрації                                                                  В.І.-Є.Сінюгіна                                                                                                           </w:t>
      </w:r>
    </w:p>
    <w:p w:rsidR="000C10F1" w:rsidRPr="00812861" w:rsidRDefault="000C10F1" w:rsidP="00517A46">
      <w:pPr>
        <w:jc w:val="both"/>
        <w:rPr>
          <w:rFonts w:eastAsia="Times New Roman" w:cs="Times New Roman"/>
          <w:sz w:val="22"/>
          <w:lang w:val="uk-UA" w:eastAsia="ru-RU"/>
        </w:rPr>
      </w:pPr>
    </w:p>
    <w:p w:rsidR="000C10F1" w:rsidRPr="00812861" w:rsidRDefault="000C10F1" w:rsidP="00517A46">
      <w:r w:rsidRPr="00812861">
        <w:rPr>
          <w:rFonts w:eastAsia="Times New Roman" w:cs="Times New Roman"/>
          <w:sz w:val="22"/>
          <w:lang w:val="uk-UA" w:eastAsia="ru-RU"/>
        </w:rPr>
        <w:t>Шептуха, 3-30-63</w:t>
      </w:r>
    </w:p>
    <w:p w:rsidR="000C10F1" w:rsidRPr="00812861" w:rsidRDefault="000C10F1" w:rsidP="00517A46"/>
    <w:p w:rsidR="000C10F1" w:rsidRPr="00812861" w:rsidRDefault="000C10F1" w:rsidP="00517A46"/>
    <w:p w:rsidR="000C10F1" w:rsidRPr="00812861" w:rsidRDefault="000C10F1" w:rsidP="00517A46">
      <w:pPr>
        <w:jc w:val="right"/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CD59F5" w:rsidRPr="00812861" w:rsidRDefault="00CD59F5" w:rsidP="00517A46">
      <w:pPr>
        <w:rPr>
          <w:rFonts w:eastAsia="Times New Roman" w:cs="Times New Roman"/>
          <w:szCs w:val="24"/>
          <w:lang w:val="uk-UA" w:eastAsia="ru-RU"/>
        </w:rPr>
      </w:pPr>
    </w:p>
    <w:p w:rsidR="00092E42" w:rsidRPr="00812861" w:rsidRDefault="00092E42" w:rsidP="00517A46">
      <w:pPr>
        <w:rPr>
          <w:rFonts w:eastAsia="Times New Roman" w:cs="Times New Roman"/>
          <w:szCs w:val="24"/>
          <w:lang w:val="uk-UA" w:eastAsia="ru-RU"/>
        </w:rPr>
      </w:pPr>
    </w:p>
    <w:p w:rsidR="00092E42" w:rsidRPr="00812861" w:rsidRDefault="00092E42" w:rsidP="00517A46">
      <w:pPr>
        <w:rPr>
          <w:rFonts w:eastAsia="Times New Roman" w:cs="Times New Roman"/>
          <w:szCs w:val="24"/>
          <w:lang w:val="uk-UA" w:eastAsia="ru-RU"/>
        </w:rPr>
      </w:pPr>
    </w:p>
    <w:p w:rsidR="005A7F5A" w:rsidRPr="00812861" w:rsidRDefault="005A7F5A" w:rsidP="00517A46">
      <w:pPr>
        <w:rPr>
          <w:rFonts w:eastAsia="Times New Roman" w:cs="Times New Roman"/>
          <w:szCs w:val="24"/>
          <w:lang w:val="uk-UA" w:eastAsia="ru-RU"/>
        </w:rPr>
      </w:pPr>
      <w:r w:rsidRPr="00812861">
        <w:rPr>
          <w:rFonts w:eastAsia="Times New Roman" w:cs="Times New Roman"/>
          <w:szCs w:val="24"/>
          <w:lang w:val="uk-UA" w:eastAsia="ru-RU"/>
        </w:rPr>
        <w:t>З наказом від 02.01.13 № 1 ознайомлені:</w:t>
      </w:r>
    </w:p>
    <w:tbl>
      <w:tblPr>
        <w:tblW w:w="61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61"/>
        <w:gridCol w:w="1134"/>
      </w:tblGrid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Аксьонова Наталя Вікторівна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Богуцька Світлана Василівна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31356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Боса Марина Юріївна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Винограденко Оксана Володимирівна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Висоцька Тетяна Вікторівна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Волкова Оксана Михайлівна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Гарбузова Світлана Миколаївна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Гудиря Валентина Володимирівна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Гужва Андрій Володимирович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Данильченко Юрій Васильович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Деменко Тетяна Володимирівна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Живолуп Марія Іллівна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Жмаченко Ніна Юріївна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Запорожський Руслан Олександрович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 xml:space="preserve">Іваненко Дмитро Сергійович 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Іванова  Людмила Миколаївна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Іванченко Наталя Миколаївна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Клочко Галина Григорівна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Ковтун Тетяна Анатоліївна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Маслій Валентина Вікторівна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Мусікова Ірина Іванівна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Набока Альона  Олексіївна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Нестеренко Тетяна Вікторівна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Онищенко Марина Миколаївна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Островерх Олександр Іванович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Островной Володимир Валерійович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Петренко Світлана Володимирівна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Покусай  Юлія Вікторівна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Поставнича Лариса Вікторівна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Почерніна Лариса Олександрівна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Савенкова Наталя Анатоліївна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Свічкар Олена Миколаївна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Сіробаба Марина Володимирівна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Скрипка Наталія Василівна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Сурженко Інна Володимирівна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Сучкова Валентина Іванівна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Федорченко Кристина Олександрівна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Цебенко Олена Олександрівна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 xml:space="preserve">Чернуха Віра Василівна 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4950" w:type="dxa"/>
          </w:tcPr>
          <w:p w:rsidR="00CD59F5" w:rsidRPr="00812861" w:rsidRDefault="00CD59F5" w:rsidP="00517A46">
            <w:pPr>
              <w:rPr>
                <w:szCs w:val="28"/>
                <w:lang w:val="uk-UA"/>
              </w:rPr>
            </w:pPr>
            <w:r w:rsidRPr="00812861">
              <w:rPr>
                <w:szCs w:val="28"/>
                <w:lang w:val="uk-UA"/>
              </w:rPr>
              <w:t>Шептуха Олена Миколаївна</w:t>
            </w:r>
          </w:p>
        </w:tc>
        <w:tc>
          <w:tcPr>
            <w:tcW w:w="1195" w:type="dxa"/>
            <w:gridSpan w:val="2"/>
          </w:tcPr>
          <w:p w:rsidR="00CD59F5" w:rsidRPr="00812861" w:rsidRDefault="00CD59F5" w:rsidP="007B097B">
            <w:pPr>
              <w:rPr>
                <w:szCs w:val="28"/>
                <w:lang w:val="uk-UA"/>
              </w:rPr>
            </w:pPr>
          </w:p>
        </w:tc>
      </w:tr>
      <w:tr w:rsidR="00CD59F5" w:rsidRPr="00812861" w:rsidTr="007B097B">
        <w:tc>
          <w:tcPr>
            <w:tcW w:w="5011" w:type="dxa"/>
            <w:gridSpan w:val="2"/>
          </w:tcPr>
          <w:p w:rsidR="00CD59F5" w:rsidRPr="00812861" w:rsidRDefault="00CD59F5" w:rsidP="00517A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12861">
              <w:rPr>
                <w:rFonts w:eastAsia="Times New Roman" w:cs="Times New Roman"/>
                <w:szCs w:val="28"/>
                <w:lang w:val="uk-UA" w:eastAsia="ru-RU"/>
              </w:rPr>
              <w:t>Щербаченко Людмила Олексіївна</w:t>
            </w:r>
          </w:p>
        </w:tc>
        <w:tc>
          <w:tcPr>
            <w:tcW w:w="1134" w:type="dxa"/>
          </w:tcPr>
          <w:p w:rsidR="00CD59F5" w:rsidRPr="00812861" w:rsidRDefault="00CD59F5" w:rsidP="007B097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:rsidR="00F9772E" w:rsidRPr="00812861" w:rsidRDefault="0026493B" w:rsidP="0026493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</w:t>
      </w:r>
      <w:r w:rsidR="00DD6F87" w:rsidRPr="00812861">
        <w:rPr>
          <w:lang w:val="uk-UA"/>
        </w:rPr>
        <w:t>Додаток 1</w:t>
      </w:r>
    </w:p>
    <w:p w:rsidR="00DD6F87" w:rsidRPr="00812861" w:rsidRDefault="00DD6F87" w:rsidP="00DD6F87">
      <w:pPr>
        <w:ind w:left="5664"/>
        <w:rPr>
          <w:lang w:val="uk-UA"/>
        </w:rPr>
      </w:pPr>
      <w:r w:rsidRPr="00812861">
        <w:rPr>
          <w:lang w:val="uk-UA"/>
        </w:rPr>
        <w:t>до наказу відділу освіти</w:t>
      </w:r>
    </w:p>
    <w:p w:rsidR="00DD6F87" w:rsidRPr="00812861" w:rsidRDefault="00DD6F87" w:rsidP="00DD6F87">
      <w:pPr>
        <w:ind w:left="5664"/>
        <w:rPr>
          <w:lang w:val="uk-UA"/>
        </w:rPr>
      </w:pPr>
      <w:r w:rsidRPr="00812861">
        <w:rPr>
          <w:lang w:val="uk-UA"/>
        </w:rPr>
        <w:t>Дергачівської райдержадміністрації</w:t>
      </w:r>
    </w:p>
    <w:p w:rsidR="00DD6F87" w:rsidRPr="00812861" w:rsidRDefault="00DD6F87" w:rsidP="00DD6F87">
      <w:pPr>
        <w:rPr>
          <w:lang w:val="uk-UA"/>
        </w:rPr>
      </w:pPr>
      <w:r w:rsidRPr="00812861">
        <w:rPr>
          <w:lang w:val="uk-UA"/>
        </w:rPr>
        <w:t xml:space="preserve">                                                                                 від 02.01.2013 № 1</w:t>
      </w:r>
    </w:p>
    <w:p w:rsidR="00DD6F87" w:rsidRPr="00812861" w:rsidRDefault="00DD6F87" w:rsidP="00DD6F87">
      <w:pPr>
        <w:rPr>
          <w:lang w:val="uk-UA"/>
        </w:rPr>
      </w:pPr>
    </w:p>
    <w:p w:rsidR="00DD6F87" w:rsidRPr="00812861" w:rsidRDefault="00DD6F87" w:rsidP="00DD6F87">
      <w:pPr>
        <w:tabs>
          <w:tab w:val="left" w:pos="5700"/>
        </w:tabs>
        <w:rPr>
          <w:lang w:val="uk-UA"/>
        </w:rPr>
      </w:pPr>
      <w:r w:rsidRPr="00812861">
        <w:rPr>
          <w:lang w:val="uk-UA"/>
        </w:rPr>
        <w:tab/>
        <w:t>ЗАТВЕРДЖУЮ</w:t>
      </w:r>
    </w:p>
    <w:p w:rsidR="00DD6F87" w:rsidRPr="00812861" w:rsidRDefault="00DD6F87" w:rsidP="00DD6F87">
      <w:pPr>
        <w:tabs>
          <w:tab w:val="left" w:pos="5700"/>
        </w:tabs>
        <w:ind w:left="5664"/>
        <w:rPr>
          <w:lang w:val="uk-UA"/>
        </w:rPr>
      </w:pPr>
      <w:r w:rsidRPr="00812861">
        <w:rPr>
          <w:lang w:val="uk-UA"/>
        </w:rPr>
        <w:t>Начальник</w:t>
      </w:r>
    </w:p>
    <w:p w:rsidR="00DD6F87" w:rsidRPr="00812861" w:rsidRDefault="00DD6F87" w:rsidP="00DD6F87">
      <w:pPr>
        <w:tabs>
          <w:tab w:val="left" w:pos="5700"/>
        </w:tabs>
        <w:ind w:left="5664"/>
        <w:rPr>
          <w:lang w:val="uk-UA"/>
        </w:rPr>
      </w:pPr>
      <w:r w:rsidRPr="00812861">
        <w:rPr>
          <w:lang w:val="uk-UA"/>
        </w:rPr>
        <w:t>відділу освіти</w:t>
      </w:r>
    </w:p>
    <w:p w:rsidR="00DD6F87" w:rsidRPr="00812861" w:rsidRDefault="00DD6F87" w:rsidP="00DD6F87">
      <w:pPr>
        <w:ind w:left="5664"/>
        <w:rPr>
          <w:lang w:val="uk-UA"/>
        </w:rPr>
      </w:pPr>
      <w:r w:rsidRPr="00812861">
        <w:rPr>
          <w:lang w:val="uk-UA"/>
        </w:rPr>
        <w:t>__________ В.І.-Є.Сінюгіна</w:t>
      </w:r>
    </w:p>
    <w:p w:rsidR="00DD6F87" w:rsidRPr="00812861" w:rsidRDefault="00DD6F87" w:rsidP="00DD6F87">
      <w:pPr>
        <w:ind w:left="5664"/>
        <w:rPr>
          <w:lang w:val="uk-UA"/>
        </w:rPr>
      </w:pPr>
    </w:p>
    <w:p w:rsidR="00DD6F87" w:rsidRPr="00812861" w:rsidRDefault="00DD6F87" w:rsidP="00DD6F87">
      <w:pPr>
        <w:ind w:left="5664"/>
        <w:rPr>
          <w:lang w:val="uk-UA"/>
        </w:rPr>
      </w:pPr>
      <w:r w:rsidRPr="00812861">
        <w:rPr>
          <w:lang w:val="uk-UA"/>
        </w:rPr>
        <w:t>«__»________ 2013 р.</w:t>
      </w:r>
    </w:p>
    <w:p w:rsidR="00DD6F87" w:rsidRPr="00812861" w:rsidRDefault="00DD6F87" w:rsidP="008469FF">
      <w:pPr>
        <w:rPr>
          <w:lang w:val="uk-UA"/>
        </w:rPr>
      </w:pPr>
    </w:p>
    <w:p w:rsidR="00DD6F87" w:rsidRPr="00812861" w:rsidRDefault="00DD6F87" w:rsidP="008469FF">
      <w:pPr>
        <w:keepNext/>
        <w:jc w:val="center"/>
        <w:outlineLvl w:val="1"/>
        <w:rPr>
          <w:rFonts w:eastAsia="Times New Roman" w:cs="Times New Roman"/>
          <w:bCs/>
          <w:szCs w:val="24"/>
          <w:lang w:val="uk-UA" w:eastAsia="ru-RU"/>
        </w:rPr>
      </w:pPr>
      <w:r w:rsidRPr="00812861">
        <w:rPr>
          <w:rFonts w:eastAsia="Times New Roman" w:cs="Times New Roman"/>
          <w:bCs/>
          <w:szCs w:val="24"/>
          <w:lang w:val="uk-UA" w:eastAsia="ru-RU"/>
        </w:rPr>
        <w:t>НОМЕНКЛАТУРА СПРАВ</w:t>
      </w:r>
    </w:p>
    <w:p w:rsidR="00DD6F87" w:rsidRPr="00812861" w:rsidRDefault="00DD6F87" w:rsidP="008469F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8469FF">
      <w:pPr>
        <w:keepNext/>
        <w:jc w:val="center"/>
        <w:outlineLvl w:val="1"/>
        <w:rPr>
          <w:rFonts w:eastAsia="Times New Roman" w:cs="Times New Roman"/>
          <w:bCs/>
          <w:szCs w:val="24"/>
          <w:lang w:val="uk-UA" w:eastAsia="ru-RU"/>
        </w:rPr>
      </w:pPr>
      <w:r w:rsidRPr="00812861">
        <w:rPr>
          <w:rFonts w:eastAsia="Times New Roman" w:cs="Times New Roman"/>
          <w:bCs/>
          <w:szCs w:val="24"/>
          <w:lang w:val="uk-UA" w:eastAsia="ru-RU"/>
        </w:rPr>
        <w:t>на 2013 рік</w:t>
      </w: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tbl>
      <w:tblPr>
        <w:tblW w:w="5000" w:type="pct"/>
        <w:jc w:val="center"/>
        <w:tblCellSpacing w:w="7" w:type="dxa"/>
        <w:tblInd w:w="-2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6"/>
        <w:gridCol w:w="5247"/>
        <w:gridCol w:w="985"/>
        <w:gridCol w:w="1097"/>
        <w:gridCol w:w="1388"/>
      </w:tblGrid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</w:pPr>
            <w:r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t>Індекс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</w:pPr>
            <w:r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t>справи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</w:pPr>
            <w:r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t>Заголовок справи</w:t>
            </w:r>
            <w:r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br/>
              <w:t>(тому, частини)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092E42" w:rsidP="00092E42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</w:pPr>
            <w:r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t>Кількість</w:t>
            </w:r>
            <w:r w:rsidR="00DD6F87"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t xml:space="preserve"> справ</w:t>
            </w:r>
            <w:r w:rsidR="00DD6F87"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br/>
              <w:t>(томів, частин)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</w:pPr>
            <w:r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t>Строк зберігання справи</w:t>
            </w:r>
            <w:r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br/>
              <w:t>(тому, частини)</w:t>
            </w:r>
            <w:r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br/>
              <w:t>і номери статей за переліком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</w:pPr>
            <w:r w:rsidRPr="00812861"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  <w:t>Примітки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spacing w:before="30" w:after="30"/>
              <w:ind w:left="30" w:right="3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8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spacing w:before="30" w:after="30"/>
              <w:ind w:left="30" w:right="3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8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spacing w:before="30" w:after="30"/>
              <w:ind w:left="30" w:right="3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8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spacing w:before="30" w:after="30"/>
              <w:ind w:left="30" w:right="3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8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spacing w:before="30" w:after="30"/>
              <w:ind w:left="30" w:right="3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8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6A64F0">
            <w:pPr>
              <w:keepNext/>
              <w:spacing w:before="240" w:after="60"/>
              <w:outlineLvl w:val="2"/>
              <w:rPr>
                <w:rFonts w:ascii="Cambria" w:eastAsia="Times New Roman" w:hAnsi="Cambria" w:cs="Times New Roman"/>
                <w:bCs/>
                <w:color w:val="0000FF"/>
                <w:sz w:val="26"/>
                <w:szCs w:val="26"/>
                <w:lang w:val="uk-UA" w:eastAsia="ru-RU"/>
              </w:rPr>
            </w:pPr>
            <w:r w:rsidRPr="00812861">
              <w:rPr>
                <w:rFonts w:ascii="Cambria" w:eastAsia="Times New Roman" w:hAnsi="Cambria" w:cs="Times New Roman"/>
                <w:bCs/>
                <w:color w:val="0000FF"/>
                <w:sz w:val="26"/>
                <w:szCs w:val="26"/>
                <w:lang w:val="uk-UA" w:eastAsia="ru-RU"/>
              </w:rPr>
              <w:t>01- КЕРІВНИЦТВО,</w:t>
            </w:r>
            <w:r w:rsidRPr="00812861">
              <w:rPr>
                <w:rFonts w:ascii="Cambria" w:eastAsia="Times New Roman" w:hAnsi="Cambria" w:cs="Times New Roman"/>
                <w:bCs/>
                <w:color w:val="0000FF"/>
                <w:sz w:val="26"/>
                <w:szCs w:val="26"/>
                <w:lang w:val="uk-UA" w:eastAsia="ru-RU"/>
              </w:rPr>
              <w:br/>
              <w:t xml:space="preserve">     01.01 – ОРГАНІЗАЦІЯ СИСТЕМИ УПРАВЛІННЯ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Розпорядження голови 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райдержадміністрації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br/>
              <w:t>ст.2-б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Рішення органів місцевого самоврядування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br/>
              <w:t>ст. 15-б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Контрольно-візитаційна книга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FF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10 р. </w:t>
            </w:r>
          </w:p>
          <w:p w:rsidR="00DD6F87" w:rsidRPr="00812861" w:rsidRDefault="00DD6F87" w:rsidP="006A64F0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ст. 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Накази, листи Головного управління освіти і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 р. ст.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Листи Харківської академії неперервної освіти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 р. ст.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01.01-06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Листи Харківського регіонального центру оцінювання якості освіти, Харківської обласної станцію юних туристів, Харківського обласного 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lastRenderedPageBreak/>
              <w:t>управління з фізичного виховання та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 р. ст.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lastRenderedPageBreak/>
              <w:t>01.01-07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Листи з різних організацій, відділів, управлінь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 ст.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Звернення ( пропозиції, заяви, скарги) громадян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 ст. 28-б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Положення про відділ освіти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Постійно </w:t>
            </w:r>
          </w:p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ст. 32-а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 звернень громадян начальника відділу освіти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Після заміни новим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начальника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Журнал реєстрації заяв, скарг та пропозицій громадян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про перевірку виконання Законів України, Указів, розпоряджень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Постійно </w:t>
            </w:r>
          </w:p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ст.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начальника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про перевірку виконань рішень колегій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 ст.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начальника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про перевірку виконання рішень нарад керівників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Постійно </w:t>
            </w:r>
          </w:p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ст.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начальника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комплексних перевірок, ревізій установи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начальника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Листи доручень та їх виконання за підсумками проведення нарад начальників відділів освіти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br/>
              <w:t>ст. 15-б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Знаходиться у заступника начальника </w:t>
            </w:r>
          </w:p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Листи доручень та їх виконання за підсумками проведення нарад керівників навчальних закладів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br/>
              <w:t>ст. 15-б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Знаходяться у методиста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6A64F0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tbl>
      <w:tblPr>
        <w:tblW w:w="4845" w:type="pct"/>
        <w:jc w:val="center"/>
        <w:tblCellSpacing w:w="7" w:type="dxa"/>
        <w:tblInd w:w="-2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"/>
        <w:gridCol w:w="4922"/>
        <w:gridCol w:w="633"/>
        <w:gridCol w:w="1053"/>
        <w:gridCol w:w="1672"/>
      </w:tblGrid>
      <w:tr w:rsidR="00DD6F87" w:rsidRPr="00812861" w:rsidTr="008469FF">
        <w:trPr>
          <w:tblCellSpacing w:w="7" w:type="dxa"/>
          <w:jc w:val="center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01.02 – ОРГАНІЗАЦІЯ ДОКУМЕНТАЦІЙНОГО ЗАБЕЗПЕЧЕННЯ УПРАВЛІННЯ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both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Номенклатура справ «Для службового користування»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3 роки, ЕПК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01.02-02а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 обліку вхідного листування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3 роки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ст. 100- б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01.02-02б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 обліку вихідного листування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3 роки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ст. 100- б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01.02-03а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 реєстрації вхідних телефонограм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3 роки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ст. 100- б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01.02-03б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 реєстрації вихідних телефонограм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3 роки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ст. 100- б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 реєстрації наказів відділу освіти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 ст.102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Листи  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5 років,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ст. 6-д,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ЕПК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Накази  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Постійно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Ст. 16-а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секретаря</w:t>
            </w: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8469FF">
        <w:trPr>
          <w:tblCellSpacing w:w="7" w:type="dxa"/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E34FF9" w:rsidRPr="00812861" w:rsidRDefault="00E34FF9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E34FF9" w:rsidRPr="00812861" w:rsidRDefault="00E34FF9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E34FF9" w:rsidRPr="00812861" w:rsidRDefault="00E34FF9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E34FF9" w:rsidRPr="00812861" w:rsidRDefault="00E34FF9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E34FF9" w:rsidRPr="00812861" w:rsidRDefault="00E34FF9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E34FF9" w:rsidRPr="00812861" w:rsidRDefault="00E34FF9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E34FF9" w:rsidRPr="00812861" w:rsidRDefault="00E34FF9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E34FF9" w:rsidRPr="00812861" w:rsidRDefault="00E34FF9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E34FF9" w:rsidRPr="00812861" w:rsidRDefault="00E34FF9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Default="00155C4F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775A37" w:rsidRPr="00812861" w:rsidRDefault="00775A3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tbl>
      <w:tblPr>
        <w:tblW w:w="5000" w:type="pct"/>
        <w:jc w:val="center"/>
        <w:tblCellSpacing w:w="7" w:type="dxa"/>
        <w:tblInd w:w="-2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4627"/>
        <w:gridCol w:w="806"/>
        <w:gridCol w:w="1232"/>
        <w:gridCol w:w="2077"/>
      </w:tblGrid>
      <w:tr w:rsidR="00DD6F87" w:rsidRPr="00812861" w:rsidTr="00155C4F">
        <w:trPr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  <w:bookmarkStart w:id="0" w:name="01.02"/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01.03 – ПРОТОКОЛЬНА ЧАСТИНА</w:t>
            </w:r>
            <w:bookmarkEnd w:id="0"/>
            <w:r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, ОРГАНІЗАЦІЙНІ ОСНОВИ УПРАВЛІННЯ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Протоколи засідання колегії відділу освіти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 ст. 42</w:t>
            </w:r>
          </w:p>
        </w:tc>
        <w:tc>
          <w:tcPr>
            <w:tcW w:w="1095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Заступник начальника відділу освіти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01.03-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Статути закладів освіти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Після заміни новим ст.32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01.03-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Книги обліку видачі атестатів, свідоцтв, додатків до них та похвальних листів і грамот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75р.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01.03-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Річні навчальні плани навчальних закладів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01.03-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Довідки, доповідні записки про стан навчально – виховної і методичної роботи та заходи щодо її вдосконалення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10р.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01.03-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Зведені відомості успішності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10р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01.03-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навчально – виховних закладів З виробничої практики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Після заміни новим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01.03-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про атестацію навчальних закладів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Постійно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01.03-09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Мережа навчальних закладів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ст.38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tbl>
      <w:tblPr>
        <w:tblW w:w="4880" w:type="pct"/>
        <w:jc w:val="center"/>
        <w:tblCellSpacing w:w="7" w:type="dxa"/>
        <w:tblInd w:w="-2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4150"/>
        <w:gridCol w:w="807"/>
        <w:gridCol w:w="1189"/>
        <w:gridCol w:w="2390"/>
      </w:tblGrid>
      <w:tr w:rsidR="00DD6F87" w:rsidRPr="00812861" w:rsidTr="00155C4F">
        <w:trPr>
          <w:trHeight w:val="498"/>
          <w:tblCellSpacing w:w="7" w:type="dxa"/>
          <w:jc w:val="center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02. – ПЛАНУВАННЯ РОБОТИ УСТАНОВИ</w:t>
            </w:r>
          </w:p>
        </w:tc>
      </w:tr>
      <w:tr w:rsidR="00DD6F87" w:rsidRPr="00812861" w:rsidTr="00155C4F">
        <w:trPr>
          <w:trHeight w:val="1148"/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02-01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Плани роботи відділу освіти на рік, квартал, місяць, тиждень. Звіт за минулий тиждень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 ст. 154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DD6F87" w:rsidRPr="00812861" w:rsidTr="00155C4F">
        <w:trPr>
          <w:trHeight w:val="246"/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rHeight w:val="246"/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6493B" w:rsidRDefault="0026493B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6493B" w:rsidRPr="00812861" w:rsidRDefault="0026493B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tbl>
      <w:tblPr>
        <w:tblW w:w="5150" w:type="pct"/>
        <w:jc w:val="center"/>
        <w:tblCellSpacing w:w="7" w:type="dxa"/>
        <w:tblInd w:w="-2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4688"/>
        <w:gridCol w:w="1049"/>
        <w:gridCol w:w="1395"/>
        <w:gridCol w:w="1886"/>
      </w:tblGrid>
      <w:tr w:rsidR="00DD6F87" w:rsidRPr="00812861" w:rsidTr="00155C4F">
        <w:trPr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0</w:t>
            </w:r>
            <w:r w:rsidR="00155C4F"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3</w:t>
            </w:r>
            <w:r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.- БУХГАЛТЕРСЬКИЙ ОБЛІК,ЗВІТНІСТЬ, ТАРИФІКАЦІЯ</w:t>
            </w:r>
          </w:p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Бухгалтерські звіти, баланси організацій  та пояснювальні записки 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А) зведені річні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Б) квартальні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308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9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головного бухгалтера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Особові рахунки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А) робітників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Б) одержувачів пенсії і державної допомоги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ст. 316 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75р.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Первинні документи (касові, банківські документи, акти про прийняття, здавання і списання майна і матеріалів, накладні з обліку товаро - матеріальних цінностей, авансові звіти)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 ст. 317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Розрахункові (розрахунково –платіжні ) відомості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5р.ст. 317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Інвентарні картки та журнали та журнали обліку основних засобів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 ст. 318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-06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Облікові регістри ( головна книга, журнали – оренди)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-07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Касова книга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ст.322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-08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Книга обліку депонованої заробітної плати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-09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Журнали, книги реєстрація рахунків, касових ордерів, платіжних доручень та ін.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3р.ст. 324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-10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Копії ордерів, рахунків , чекових книжок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Звіти та залишки коштовних матеріалів і виробів з них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Відомості про облік фондів, лімітів заробітної плати із коштів соц.страхування, про оплату відпусток, вихідної допомоги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( протоколи засідань інвентаризаційних комісій, інвентарні описи, акти)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про виплату допомоги, пенсій, оплату листків непрацездатності з фонду соц.страхування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Виконавчі листи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ст. 332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-16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Довідки що подаються до бухгалтерії на оплату відпусток у зв’язку з навчанням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ст. 334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-17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( довідки, акти, зобов’язання щодо дебіторської заборгованості, витрат, недостачі)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Ст. 335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-18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Документи ( відомості переоцінки та визначення зношення основних засобів про 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lastRenderedPageBreak/>
              <w:t>переоцінку основних засобів)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3р.ст.341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lastRenderedPageBreak/>
              <w:t>0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-19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( звіти, листування) про проведення документальних ревізій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341</w:t>
            </w:r>
          </w:p>
        </w:tc>
        <w:tc>
          <w:tcPr>
            <w:tcW w:w="9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-20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Акти документальних ревізій фінансово – господарської діяльності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 ст. 342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Списання матеріальних цінностей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 ст. 343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Акти перевірки каси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Договори, угоди (господарські, трудові)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Договори про матеріальну відповідальність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 ст. 347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Зразки підписів (матеріально – відповідальних осіб)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-26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Розрахункові відомості сплати внесків до різних фондів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-27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Тарифікаційні відомості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25р. ст. 429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-28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Затвердженні річні фонди заробітної плати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Постійно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-29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Штатний розпис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-30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Статистичні звіти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1.Річні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2.Піврічні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3.Квартальні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4.Місячні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-31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 впровадження та встановлення розмірів зарплати, премій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 ст.342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-32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 реєстрації  вихідної документації по тендерах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-33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 реєстрації вхідної документації по тендерах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-34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Тарифікаційні списки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25р. ст.429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-35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Журнал обліку видачі посвідчень про відрядження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-36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Табелі виходу робітників і службовців на роботу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-36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про преміювання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-37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Положення про преміювання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Постійно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38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Типові договори підряду, куплі-продажу, послуги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Постійно 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ст. 405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0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39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Договори підряду, куплі –продажу, послуги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ст. 403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155C4F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0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  <w:r w:rsidR="00DD6F87"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40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Документи про хід і підсумки виконання умов, угод та договорів підряду , куплі-продажу, послуг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 ст. 407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DD6F87" w:rsidRPr="00812861" w:rsidTr="00155C4F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lastRenderedPageBreak/>
              <w:t>0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en-US" w:eastAsia="ru-RU"/>
              </w:rPr>
              <w:t>41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Акти перевірки виконання договорів підряду, куплі-продажу, послуги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 ст. 409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F87" w:rsidRPr="00812861" w:rsidRDefault="00DD6F87" w:rsidP="00DD6F87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DD6F87" w:rsidRPr="00812861" w:rsidRDefault="00DD6F87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DD6F87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tbl>
      <w:tblPr>
        <w:tblpPr w:leftFromText="180" w:rightFromText="180" w:vertAnchor="page" w:horzAnchor="margin" w:tblpY="1231"/>
        <w:tblW w:w="516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4326"/>
        <w:gridCol w:w="724"/>
        <w:gridCol w:w="1735"/>
        <w:gridCol w:w="1965"/>
      </w:tblGrid>
      <w:tr w:rsidR="00155C4F" w:rsidRPr="00812861" w:rsidTr="00155C4F">
        <w:trPr>
          <w:tblCellSpacing w:w="7" w:type="dxa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0</w:t>
            </w:r>
            <w:r w:rsidR="002D7E9F"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4</w:t>
            </w:r>
            <w:r w:rsidRPr="00812861"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  <w:t>. ДОШКІЛЬНА ОСВІТА</w:t>
            </w:r>
          </w:p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04-01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Інструкції, накази Міністерства освіти і науки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, молоді та спорту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України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971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12F66" w:rsidRP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A12F66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головного спеціаліста з дошкільної освіти</w:t>
            </w: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04-02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Інструкції, накази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Департаменту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науки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і освіти Харківської обласної державної адміністрації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04-03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6220BC" w:rsidRDefault="00A12F66" w:rsidP="00A12F66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20B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иконання заходів Державної цільової соціальної програми розвитку дошкільної освіти на період до 2017 року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04-04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E84DEE" w:rsidRDefault="00A12F66" w:rsidP="00A12F66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4DE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иконання Закону України «Про дошкільну освіту»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04-05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E84DEE" w:rsidRDefault="00A12F66" w:rsidP="00A12F66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4DE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иконання Закону України «Про мови»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04-06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харчування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04-07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Районні заходи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04-08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Мережа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 ст. 38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04-09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Статути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Після заміни новим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ст.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32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04-10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Статистичні звіти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04-11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Оздоровлення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04-12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Аналіз харчування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дітей в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04-13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Аналіз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відвідування дітей в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04-14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Аналіз захворюван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ості дітей в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04-15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Організація медичного обслуговування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04-16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Матеріали Дергачівської районної СЕС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3р.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04-17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Списки дітей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04-18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Списки дітей пільгового контингенту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04-19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C6498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писки дітей-інвалідів. Диспансерний облік дітей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04-20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519F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озклад розвивально-виховної зайнятості дітей. Режим дня.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04-21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Охорона життя та здоров’я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04-22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519F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урнал реєстрації видачі путівок відділом освіти Дергачівської РДА в компенсуючі групи ДНЗ 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04-23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Списки працівників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04-24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Атестація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04-25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1519F8" w:rsidRDefault="00A12F66" w:rsidP="00A12F66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19F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тестація та курси підвищення кваліфікації педагогічних працівників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04-26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Планування роботи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lastRenderedPageBreak/>
              <w:t>04-27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Тематичний аналіз діяльності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1D368A" w:rsidP="001D368A">
            <w:pPr>
              <w:ind w:right="-510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          </w:t>
            </w:r>
            <w:r w:rsidR="00A12F66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04-2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Матеріали роботи РМО завідувачів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04-2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9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Матеріали нарад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04-30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Матеріали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районних 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семінарів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04-31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Матеріали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обласних 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семінарів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04-32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Правова освіта в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04-33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Передача ДНЗ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04-34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E0211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нформація про відкриття ДНЗ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04-35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E0211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рганізація роботи з дітьми старшого дошкільного віку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04-36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E0211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аступність у роботі дошкільної та початкової ланок освіти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04-37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Списки дітей від 0 до 6 років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у 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Дергачівському районі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3р.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04-38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Копії інформації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1р.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04-39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Звернення громадян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Постійно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04-40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Матеріали роботи РМО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1D368A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04-40-01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РМО музичних керівників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04-40-02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РМО старших медичних сестер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04-40-03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РМО інструкторів з фізичного виховання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04-40-04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РМО вихователів груп раннього віку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40</w:t>
            </w: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РМО вихователів молодших  груп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40</w:t>
            </w: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РМО вихователів середніх груп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40</w:t>
            </w: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РМО вихователів старших груп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40</w:t>
            </w: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РМО вихователів різновікових  груп 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40</w:t>
            </w:r>
            <w:r w:rsidRPr="00E02114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-0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9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Матеріали роботи школи молодих спеціалістів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04-40-10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Матеріали семінару для вихователів-методистів та методистів за посадою «Пізнавальний розвиток дітей дошкільного віку»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F75676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40</w:t>
            </w:r>
            <w:r w:rsidRPr="00F75676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Матеріали семінару «Екологічне виховання дошкільників»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D368A" w:rsidRPr="00812861" w:rsidTr="001D368A">
        <w:trPr>
          <w:tblCellSpacing w:w="7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04-40</w:t>
            </w:r>
            <w:r w:rsidRPr="00F75676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Матеріали семінару «Логіко-математичний розвиток дошкільників»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9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66" w:rsidRPr="00812861" w:rsidRDefault="00A12F66" w:rsidP="00A12F66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A12F66" w:rsidRDefault="00A12F66" w:rsidP="00155C4F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A12F66" w:rsidRDefault="00A12F66" w:rsidP="00155C4F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A12F66" w:rsidRDefault="00A12F66" w:rsidP="00155C4F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A12F66" w:rsidRDefault="00A12F66" w:rsidP="00155C4F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A12F66" w:rsidRDefault="00A12F66" w:rsidP="00155C4F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A12F66" w:rsidRPr="00812861" w:rsidRDefault="00A12F66" w:rsidP="00155C4F">
      <w:pPr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86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155C4F" w:rsidRPr="00812861" w:rsidTr="00155C4F">
        <w:trPr>
          <w:trHeight w:val="17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Arial Unicode MS" w:cs="Times New Roman"/>
                <w:sz w:val="24"/>
                <w:szCs w:val="24"/>
                <w:u w:val="single"/>
                <w:lang w:val="uk-UA" w:eastAsia="ru-RU"/>
              </w:rPr>
            </w:pPr>
          </w:p>
          <w:p w:rsidR="00155C4F" w:rsidRPr="00812861" w:rsidRDefault="00155C4F" w:rsidP="00155C4F">
            <w:pPr>
              <w:snapToGrid w:val="0"/>
              <w:jc w:val="center"/>
              <w:rPr>
                <w:rFonts w:eastAsia="Arial Unicode MS" w:cs="Times New Roman"/>
                <w:color w:val="548DD4" w:themeColor="text2" w:themeTint="99"/>
                <w:sz w:val="32"/>
                <w:szCs w:val="32"/>
                <w:u w:val="single"/>
                <w:lang w:val="uk-UA" w:eastAsia="ru-RU"/>
              </w:rPr>
            </w:pPr>
          </w:p>
          <w:p w:rsidR="00155C4F" w:rsidRPr="00812861" w:rsidRDefault="00155C4F" w:rsidP="002D7E9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Arial Unicode MS" w:cs="Times New Roman"/>
                <w:color w:val="548DD4" w:themeColor="text2" w:themeTint="99"/>
                <w:sz w:val="32"/>
                <w:szCs w:val="32"/>
                <w:lang w:val="uk-UA" w:eastAsia="ru-RU"/>
              </w:rPr>
              <w:t xml:space="preserve">05 – </w:t>
            </w:r>
            <w:r w:rsidR="002D7E9F" w:rsidRPr="00812861">
              <w:rPr>
                <w:rFonts w:eastAsia="Arial Unicode MS" w:cs="Times New Roman"/>
                <w:color w:val="548DD4" w:themeColor="text2" w:themeTint="99"/>
                <w:sz w:val="32"/>
                <w:szCs w:val="32"/>
                <w:lang w:val="uk-UA" w:eastAsia="ru-RU"/>
              </w:rPr>
              <w:t>СИСТЕМА</w:t>
            </w:r>
            <w:r w:rsidRPr="00812861">
              <w:rPr>
                <w:rFonts w:eastAsia="Arial Unicode MS" w:cs="Times New Roman"/>
                <w:color w:val="548DD4" w:themeColor="text2" w:themeTint="99"/>
                <w:sz w:val="32"/>
                <w:szCs w:val="32"/>
                <w:lang w:val="uk-UA" w:eastAsia="ru-RU"/>
              </w:rPr>
              <w:t xml:space="preserve"> </w:t>
            </w:r>
            <w:r w:rsidR="002D7E9F" w:rsidRPr="00812861">
              <w:rPr>
                <w:rFonts w:eastAsia="Arial Unicode MS" w:cs="Times New Roman"/>
                <w:color w:val="548DD4" w:themeColor="text2" w:themeTint="99"/>
                <w:sz w:val="32"/>
                <w:szCs w:val="32"/>
                <w:lang w:val="uk-UA" w:eastAsia="ru-RU"/>
              </w:rPr>
              <w:t>ШКІЛЬНОЇ ОСВІТИ</w:t>
            </w:r>
          </w:p>
        </w:tc>
      </w:tr>
    </w:tbl>
    <w:p w:rsidR="00155C4F" w:rsidRPr="00812861" w:rsidRDefault="00155C4F" w:rsidP="00155C4F">
      <w:pPr>
        <w:rPr>
          <w:rFonts w:eastAsia="Times New Roman" w:cs="Times New Roman"/>
          <w:sz w:val="2"/>
          <w:szCs w:val="2"/>
          <w:lang w:val="uk-UA" w:eastAsia="ru-RU"/>
        </w:rPr>
      </w:pPr>
    </w:p>
    <w:tbl>
      <w:tblPr>
        <w:tblW w:w="986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418"/>
        <w:gridCol w:w="2065"/>
      </w:tblGrid>
      <w:tr w:rsidR="00155C4F" w:rsidRPr="00812861" w:rsidTr="002D7E9F">
        <w:trPr>
          <w:trHeight w:val="1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55C4F" w:rsidRPr="00812861" w:rsidTr="00092E42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Накази, положення, інструкції, листування Міністерства освіти і науки, молоді та спорту України, Департаменту науки і освіти Харківської обласної державної адміністрації з питань загальної середньої освіти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ind w:right="-14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ind w:right="-14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092E42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F" w:rsidRPr="00812861" w:rsidRDefault="00155C4F" w:rsidP="00155C4F">
            <w:pPr>
              <w:rPr>
                <w:rFonts w:eastAsia="Times New Roman" w:cs="Times New Roman"/>
                <w:sz w:val="22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2"/>
                <w:szCs w:val="24"/>
                <w:lang w:val="uk-UA" w:eastAsia="ru-RU"/>
              </w:rPr>
              <w:t>Н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акази, положення, інформації та ін. Міністерства освіти і науки, молоді та спорту України, Департаменту науки і освіти Харківської обласної державної адміністрації з питань організації індивідуального навчання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Накази, положення, інформації та ін. Міністерства освіти і науки, молоді та спорту України, Департаменту науки і освіти Харківської обласної державної адміністрації щодо організації атестації екстернів в загальноосвітніх навчальних закладах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Накази, положення, інформації та ін. Міністерства освіти і науки, молоді та спорту України, Департаменту науки і освіти Харківської обласної державної адміністрації щодо організації навчально-виховного процесу в класах із заочною формою навчання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Статути навчальних закладів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Річні навчальні плани навчальних закладів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552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Мережа навчальних закладів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 роки ст.38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(довідки, інформації, листування) щодо організації і здійснення навчально-виховного процесу в класах із заочною формою навчання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 xml:space="preserve">ЕПК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298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(подання, списки, інформації та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ін.) на нагородження золотими та срібними медалями випускників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ст. 654б</w:t>
            </w: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Знаходиться у </w:t>
            </w: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05-10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Замовлення на виготовлення свідоцтв про базову загальну середню освіту та атестатів про повну загальну середню освіту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1рік</w:t>
            </w: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308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(заяви, оголошення в газеті, довідка з міліції, заявка на передрук тощо) про видачу дублікатів свідоцтв про базову загальну середню освіту та атестатів про повну загальну середню освіту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132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Книга обліку і видачі свідоцтв про базову загальну середню освіту та атестатів про повну загальну середню освіту, відзнак за досягнення учнів у навчанні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75років</w:t>
            </w: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531а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18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Книга обліку і видачі Похвальних листів і Похвальних грамот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 років після закінчення книги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(довідки, інформації, листування) щодо організації роботи з питань закінчення навчального року, проведення державної підсумкової атестації та випуску учнів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ЕПК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298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(листування, довідки, інформації) щодо проведення зовнішнього незалежного оцінювання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 заміни новими</w:t>
            </w: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579б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(інформації, листування, довідки) щодо виконання навчальних планів та програм у навчальних закладах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 xml:space="preserve"> ЕПК</w:t>
            </w: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ст. 44-б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  <w:tr w:rsidR="00155C4F" w:rsidRPr="00812861" w:rsidTr="002D7E9F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05-17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системи шкільної освіти (витяг)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3роки</w:t>
            </w:r>
            <w:r w:rsidRPr="00812861"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ст.112в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питань середньої освіти</w:t>
            </w:r>
          </w:p>
        </w:tc>
      </w:tr>
    </w:tbl>
    <w:p w:rsidR="006A70CF" w:rsidRPr="00812861" w:rsidRDefault="006A70CF" w:rsidP="00DD6F87">
      <w:pPr>
        <w:rPr>
          <w:lang w:val="uk-UA"/>
        </w:rPr>
      </w:pPr>
    </w:p>
    <w:p w:rsidR="00092E42" w:rsidRPr="00812861" w:rsidRDefault="00092E42" w:rsidP="00DD6F87">
      <w:pPr>
        <w:rPr>
          <w:lang w:val="uk-UA"/>
        </w:rPr>
      </w:pPr>
    </w:p>
    <w:p w:rsidR="00092E42" w:rsidRPr="00812861" w:rsidRDefault="00092E42" w:rsidP="00DD6F87">
      <w:pPr>
        <w:rPr>
          <w:lang w:val="uk-UA"/>
        </w:rPr>
      </w:pPr>
    </w:p>
    <w:p w:rsidR="006A70CF" w:rsidRPr="00812861" w:rsidRDefault="006A70CF" w:rsidP="00DD6F87">
      <w:pPr>
        <w:rPr>
          <w:lang w:val="uk-UA"/>
        </w:rPr>
      </w:pPr>
    </w:p>
    <w:tbl>
      <w:tblPr>
        <w:tblW w:w="990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1750"/>
        <w:gridCol w:w="1773"/>
      </w:tblGrid>
      <w:tr w:rsidR="00775A37" w:rsidRPr="00812861" w:rsidTr="00400F58">
        <w:trPr>
          <w:trHeight w:val="175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37" w:rsidRPr="00812861" w:rsidRDefault="00775A37" w:rsidP="002D7E9F">
            <w:pPr>
              <w:jc w:val="center"/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  <w:t>06 – РОБОТА З КАДРАМИ</w:t>
            </w:r>
          </w:p>
          <w:p w:rsidR="00775A37" w:rsidRPr="00812861" w:rsidRDefault="00775A37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06-1.01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Особові справи працівників навчальних закладів Дергачівського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A1639A">
            <w:pPr>
              <w:rPr>
                <w:vertAlign w:val="superscript"/>
                <w:lang w:val="uk-UA" w:eastAsia="ru-RU"/>
              </w:rPr>
            </w:pPr>
            <w:r w:rsidRPr="00812861">
              <w:rPr>
                <w:lang w:val="uk-UA" w:eastAsia="ru-RU"/>
              </w:rPr>
              <w:t xml:space="preserve">Знаходиться у головного спеціаліста з </w:t>
            </w:r>
            <w:r w:rsidRPr="00A1639A">
              <w:t>кадрових</w:t>
            </w:r>
            <w:r w:rsidRPr="00812861">
              <w:rPr>
                <w:lang w:val="uk-UA" w:eastAsia="ru-RU"/>
              </w:rPr>
              <w:t xml:space="preserve"> питань</w:t>
            </w: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06-1.02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Особові справи працівників відділу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06-2.01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Закони України, постанови Кабінету Міністрів України, документи  Міністерства освіти і науки, молоді та спорту України (нормативно-правові акти, накази, листи, положення, інструкції та ін.) з кадрових питань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06-2.02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Закони України, постанови Кабінету Міністрів України (накази, розпорядження, рішення, програми, листи, та інші законодавчі акти) з питань державної  служби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06-3.01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Накази начальника відділу освіти  з особового складу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75років</w:t>
            </w: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16б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06-3.02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до наказів з  особового складу (заяви, подання, довідки та ін), що не ввійшли до складу особових справ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 роки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ст.491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06-4.01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Протоколи загальних  зборів трудового колективу відділу освіти та його структурних підрозділів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ст. 12а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06-4.02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Колективний договір відділу освіти, укладений між адміністрацією та трудовим колективом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395а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06-5.01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 заявки, відомості, листування та ін.) щодо потреби в кадрах, молодих спеціалістах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490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06-5.02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(довідки, інформації, листування та ін.) щодо обліку та працевлаштування молодих спеціалістів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 роки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513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Кадровий резерв </w:t>
            </w:r>
          </w:p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525е</w:t>
            </w: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 з питань проходження державної служби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ЕПК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518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A1639A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639A" w:rsidRPr="00812861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Документи  (довідки, інформації, огляди та ін.) щодо ведення ділової документації в навчальних закладах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ЕПК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298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A1639A" w:rsidRPr="00812861" w:rsidTr="00A1639A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639A" w:rsidRDefault="00A1639A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06-9</w:t>
            </w:r>
          </w:p>
          <w:p w:rsidR="00A1639A" w:rsidRPr="00A1639A" w:rsidRDefault="00A1639A" w:rsidP="00A1639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639A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Особові картки працівників структурних підрозділів відділу освіти </w:t>
            </w:r>
          </w:p>
          <w:p w:rsidR="00B0675F" w:rsidRPr="00A1639A" w:rsidRDefault="00B0675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675F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(після звільнення)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639A" w:rsidRPr="00812861" w:rsidTr="00A1639A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A1639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06-10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639A" w:rsidRDefault="00A1639A" w:rsidP="00A1639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Накази начальника про короткострокові відрядження</w:t>
            </w:r>
          </w:p>
          <w:p w:rsidR="00B0675F" w:rsidRPr="00812861" w:rsidRDefault="00B0675F" w:rsidP="00A1639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639A" w:rsidRPr="00812861" w:rsidRDefault="00A1639A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A1639A" w:rsidRPr="00812861" w:rsidRDefault="00B0675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0675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16б</w:t>
            </w:r>
            <w:bookmarkStart w:id="1" w:name="_GoBack"/>
            <w:bookmarkEnd w:id="1"/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39A" w:rsidRPr="00812861" w:rsidRDefault="00A1639A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Книга обліку трудових книжок і вкладок до них</w:t>
            </w:r>
          </w:p>
          <w:p w:rsidR="00B0675F" w:rsidRPr="00812861" w:rsidRDefault="00B0675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50 років</w:t>
            </w:r>
          </w:p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530а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Журнал обліку особових справ  державних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службовців відділу освіти  </w:t>
            </w:r>
          </w:p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06-13.01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 (подання, клопотання, анкети, характеристики, довідки – об’єктивки та ін.) про подання на нагородження  працівників освіти грамотами, знаками, подяками та ін. Міністерства освіти і науки, молоді та спорту України, відомств, установ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75років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ЕПК</w:t>
            </w:r>
          </w:p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654-б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06-13.02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Списки осіб, нагороджених відомчими нагородами</w:t>
            </w:r>
          </w:p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658б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Оригінали особових документів (трудові книжки) працівників структурних підрозділів відділу освіти, керівників навчальних закладів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 запитання, не затребувані – не менше 50р. ст. 508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Відпустки (графіки надання відпусток працівникам структурних підрозділів відділу освіти)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 рік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515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Правила внутрішнього трудового розпорядку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 рік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397(після заміни новими)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Листування з центром зайнятості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 роки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ст.522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Журнал обліку звернень та заяв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ст.124</w:t>
            </w:r>
          </w:p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Типові положення про права та обов’язки посадових осіб, посадові інструкції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3роки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Статистична звітність форма 83-РВК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Постійно, ст.298-б 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Співпраця з ВНЗ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3роки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Контракти з керівниками навчальних закладів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75років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Протоколи засідань конкурсної комісії по заміщенню вакантних посад та документи до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Постійно, ст.298-б Постійно 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Статистичний звіт форма 6-ПВ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Постійно, ст.298-б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Книга обліку видачі довідок про стаж, місце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3роки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секретаря</w:t>
            </w: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Закони України, постанови Кабінету Міністрів України, документи  Міністерства освіти і науки, молоді та спорту України (нормативно-правові акти, накази, листи, положення, інструкції та ін.)  стосовно атестації педагогічних працівників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Постійно, ст.298-б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 у головного спеціаліста з кадрових питань</w:t>
            </w:r>
          </w:p>
        </w:tc>
      </w:tr>
      <w:tr w:rsidR="006A70CF" w:rsidRPr="00812861" w:rsidTr="002D7E9F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06-26.2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Книга реєстрації протоколів засідань районної атестаційної комісії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Постійно, ст.298-б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0CF" w:rsidRPr="00812861" w:rsidRDefault="006A70CF" w:rsidP="006A70CF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9B1CB8" w:rsidRPr="00812861" w:rsidRDefault="009B1CB8" w:rsidP="00DD6F87">
      <w:pPr>
        <w:rPr>
          <w:lang w:val="uk-UA"/>
        </w:rPr>
      </w:pPr>
    </w:p>
    <w:p w:rsidR="00DF167E" w:rsidRPr="00812861" w:rsidRDefault="00DF167E" w:rsidP="00DF167E">
      <w:pPr>
        <w:rPr>
          <w:rFonts w:eastAsia="Times New Roman" w:cs="Times New Roman"/>
          <w:sz w:val="24"/>
          <w:szCs w:val="20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093"/>
        <w:gridCol w:w="983"/>
        <w:gridCol w:w="1509"/>
        <w:gridCol w:w="1885"/>
      </w:tblGrid>
      <w:tr w:rsidR="00DF167E" w:rsidRPr="00812861" w:rsidTr="00DF167E">
        <w:tc>
          <w:tcPr>
            <w:tcW w:w="9605" w:type="dxa"/>
            <w:gridSpan w:val="5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  <w:t>07. НАУКОВО-МЕТОДИЧНА РОБОТА РАЙОННОГО  МЕТОДИЧНОГО КАБІНЕТА</w:t>
            </w:r>
          </w:p>
          <w:p w:rsidR="00DF167E" w:rsidRPr="00812861" w:rsidRDefault="00DF167E" w:rsidP="00DF167E">
            <w:pPr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ru-RU"/>
              </w:rPr>
            </w:pP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07-01-01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Закони України, постанови Кабінету Міністрів України, Міністерства освіти і науки, молоді та спорту України (нормативно-правові акти, накази, листування, положення, інструкції ) щодо організації навчально-виховного процесу та змісту і завдань науково-методичної роботи (копії)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07-01-02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(накази, розпорядження, листи та ін.) Міністерства освіти і науки, молоді та спорту України щодо організації науково-методичної роботи (копії)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07-01-03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Нормативні документи Департаменту науки і освіти  (листування, довідки, інструкції) щодо здійснення виховної роботи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07-01-04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(листування, довідки, інструкції)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07-01-05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Нормативні документи КВНЗ «Харківська академія неперервної освіти» (листування, довідки, інструкції) щодо здійснення виховної роботи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07-01-06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Протоколи засідань науково-методичної  ради районного методичного кабінету та довідкові матеріали до них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07-01-07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Протоколи засідань  інструктивно-методичних нарад із заступниками директорів з навчально-виховної роботи навчальних закладів та довідкові матеріали до них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07-01-08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(плани, листування, інформації) обласних та районних педагогічних декад, тижнів, конференцій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07-01-09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 (перспективні плани, відомості, інформації ) щодо проведення атестації педагогічних працівників навчальних закладів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07-01-10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(протоколи, довідки,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акти та ін.) щодо  перевірки  роботи методичного кабінету вищестоящими   установами та проведення Днів аналізу та регуляції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07-01-11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 (довідки, інформації , звіти, листування тощо) щодо методичної роботи в навчальних закладах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07-01-12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(довідки, звіти, листування) щодо вивчення стану викладання базових навчальних дисциплін в загальноосвітніх навчальних закладах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07-01-13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(копії наказів, протоколи, довідки тощо) щодо проведення тематичних перевірок</w:t>
            </w:r>
          </w:p>
          <w:p w:rsidR="00DF167E" w:rsidRPr="00812861" w:rsidRDefault="00DF167E" w:rsidP="00DF167E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07-01-14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(плани, довідки, листування) щодо проведення  районних теоретично-практичних семінарів на базі навчальних закладів 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07-01-15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План роботи ГУОН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07-01-16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План роботи ХАНО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07-01-17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План роботи відділу освіти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07-01-18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План роботи районного методичного кабінету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07-01-19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Матеріали навчально-методичної лабораторії комп’ютерних технологій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07-01-20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 xml:space="preserve">Концепція розвитку навчальних закладів 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07-01-21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Плани роботи опорних навчальних закладів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07-01-22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Науково-експериментальна робота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07-01-23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Накази про організацію науково-методичної роботи в ЗНЗ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07-01-24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Накази про підсумки науково-методичної роботи в ЗНЗ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07-01-25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Рейтингові показники діяльності навчальних закладів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07-01-26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Матеріали ДМД (днів методичної допомоги)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07-01-27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Державна атестація навчальних закладів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07-01-28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spacing w:before="30" w:after="30"/>
              <w:ind w:right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>Інноваційна школа майбутнього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  <w:tr w:rsidR="00DF167E" w:rsidRPr="00812861" w:rsidTr="00DF167E">
        <w:tc>
          <w:tcPr>
            <w:tcW w:w="113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07-01-29</w:t>
            </w:r>
          </w:p>
        </w:tc>
        <w:tc>
          <w:tcPr>
            <w:tcW w:w="409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 справ з науково-методичної роботи (витяг)</w:t>
            </w:r>
          </w:p>
        </w:tc>
        <w:tc>
          <w:tcPr>
            <w:tcW w:w="98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9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3роки</w:t>
            </w:r>
            <w:r w:rsidRPr="00812861"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Завідувач РМК</w:t>
            </w:r>
          </w:p>
        </w:tc>
      </w:tr>
    </w:tbl>
    <w:tbl>
      <w:tblPr>
        <w:tblpPr w:leftFromText="180" w:rightFromText="180" w:vertAnchor="text" w:horzAnchor="margin" w:tblpY="3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"/>
        <w:gridCol w:w="4016"/>
        <w:gridCol w:w="1053"/>
        <w:gridCol w:w="1505"/>
        <w:gridCol w:w="54"/>
        <w:gridCol w:w="1842"/>
      </w:tblGrid>
      <w:tr w:rsidR="00DF167E" w:rsidRPr="00812861" w:rsidTr="00DF167E">
        <w:tc>
          <w:tcPr>
            <w:tcW w:w="9605" w:type="dxa"/>
            <w:gridSpan w:val="7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Островерха О.І., методиста РМК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07-02-01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План-графік підвищення кваліфікації педагогічних кадрів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07-02-02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(копії наказів, плани-графіки, довідки, відомості тощо) щодо підвищення кваліфікації кадрів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07-02-03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База даних педагогічних працівників, які мають педагогічні звання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07-02-04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(плани, інформації, довідки) щодо роботи районних  методичних об’єднань 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07-02-05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Листи КВНЗ «ХАНО»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rPr>
          <w:trHeight w:val="782"/>
        </w:trPr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07-02-06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Листи Департаменту  науки і освіти ХОДА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rPr>
          <w:trHeight w:val="912"/>
        </w:trPr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07-02-07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Матеріали районного огляду конкурсу  шкільних методичних кабінетів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07-02-08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Матеріали районного конкурсу шкільних газет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07-02-09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про навчальні кабінети закладів освіти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07-02-10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ЕПД по хімії та біології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rPr>
          <w:trHeight w:val="627"/>
        </w:trPr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07-02-11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Документи  щодо роботи РМО вчителів хімії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07-02-12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Документи  щодо роботи РМО вчителів біології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07-02-13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Документи  щодо роботи РМО вчителів математики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07-02-14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 xml:space="preserve">Документи  щодо роботи РМО вчителів православної культури слобожанщини 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07-02-11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Матеріали по викладанню  факультативного курсу «Православна культура Слобожанщини»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Островерх О.І., методист</w:t>
            </w:r>
          </w:p>
        </w:tc>
      </w:tr>
      <w:tr w:rsidR="00DF167E" w:rsidRPr="00812861" w:rsidTr="00DF167E">
        <w:tc>
          <w:tcPr>
            <w:tcW w:w="9605" w:type="dxa"/>
            <w:gridSpan w:val="7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Клочко Г.Г., методиста РМК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7-03-01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(інформації, листування, довідки) щодо виконання навчальних планів та програм у навчальних закладах 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07-03-02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(заявки, накладні, листування)  щодо отримання навчальних програм, підручників і методичних посібників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07-03-03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(звіти, інформації та ін.) щодо інвентаризації бібліотечних фондів шкільних підручників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 рік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07-03-04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 звіти, інформації листування) щодо  передплати  періодичних видань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1рік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07-03-05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Замовлення на підручники, програми, навчально-методичну літературу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07-03-06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Книга розподілу підручників, програм та навчально-методичної літератури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Після закінчення журналу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07-03-07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Накази, положення, інформації  та ін. Міністерства освіти і науки, молоді та спорту України, Департаменту науки і освіти Харківської обласної державної адміністрації  щодо забезпечення профільного навчання в загальноосвітніх навчальних закладах (копії)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07-03-08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Вхідна документація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07-03-09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Вихідна документація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07-03-10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Річні навчальні плани навчальних закладів 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1135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07-03-11</w:t>
            </w:r>
          </w:p>
        </w:tc>
        <w:tc>
          <w:tcPr>
            <w:tcW w:w="4016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Профільне навчання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07-03-12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Каталог програм варіативної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складової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Клочко Г.Г.,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07-03-13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Програми варіативної частини РНП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07-03-14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РМО бібліотекарів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07-03-15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РМО вчителів географії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07-03-16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РМО вчителів економіки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07-03-17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РМО вчителів обслуговуючої праці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07-03-18</w:t>
            </w:r>
          </w:p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РМО вчителів технічної праці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07-03-19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Учнівські контингенти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07-03-20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Бланки замовлень підручників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07-03-21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Розподіл підручників по ЗНЗ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07-03-22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Рух підручників (перерозподіл)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07-03-23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Звіти про одержану літературу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07-03-24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Нормативно-правові документи, які регламентують роботу шкільних бібліотек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 w:rsidP="00902B23"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07-03-25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Паспорти шкільних бібліотек</w:t>
            </w:r>
          </w:p>
          <w:p w:rsidR="00902B23" w:rsidRPr="00812861" w:rsidRDefault="00902B23" w:rsidP="00902B23">
            <w:pPr>
              <w:ind w:left="720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07-03-27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Інвентаризація </w:t>
            </w:r>
          </w:p>
          <w:p w:rsidR="00902B23" w:rsidRPr="00812861" w:rsidRDefault="00902B23" w:rsidP="00902B23">
            <w:pPr>
              <w:ind w:left="720"/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902B23" w:rsidRPr="00812861" w:rsidTr="00DF167E">
        <w:tc>
          <w:tcPr>
            <w:tcW w:w="1135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07-03-28</w:t>
            </w:r>
          </w:p>
        </w:tc>
        <w:tc>
          <w:tcPr>
            <w:tcW w:w="4016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 звіти, інформації листування) щодо  передплати  періодичних видань</w:t>
            </w:r>
          </w:p>
        </w:tc>
        <w:tc>
          <w:tcPr>
            <w:tcW w:w="1053" w:type="dxa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902B23" w:rsidRPr="00812861" w:rsidRDefault="00902B23"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902B23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Клочко Г.Г., методист</w:t>
            </w:r>
          </w:p>
        </w:tc>
      </w:tr>
      <w:tr w:rsidR="00DF167E" w:rsidRPr="00812861" w:rsidTr="00DF167E">
        <w:tc>
          <w:tcPr>
            <w:tcW w:w="9605" w:type="dxa"/>
            <w:gridSpan w:val="7"/>
          </w:tcPr>
          <w:p w:rsidR="00DF167E" w:rsidRPr="00812861" w:rsidRDefault="00DF167E" w:rsidP="00902B23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Поставничої Л.В., методиста РМК</w:t>
            </w:r>
          </w:p>
        </w:tc>
      </w:tr>
      <w:tr w:rsidR="00DF167E" w:rsidRPr="00812861" w:rsidTr="00484794">
        <w:tc>
          <w:tcPr>
            <w:tcW w:w="1101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07-04-01</w:t>
            </w:r>
          </w:p>
        </w:tc>
        <w:tc>
          <w:tcPr>
            <w:tcW w:w="4050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(листування, довідки, плани, інформації) щодо медичного обслуговування та охорони здоров’я учасників навчально-виховного процесу навчальних закладів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DF167E" w:rsidRPr="00812861" w:rsidRDefault="00DF167E" w:rsidP="00DF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</w:tcPr>
          <w:p w:rsidR="00902B23" w:rsidRPr="00812861" w:rsidRDefault="00902B23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 Л.В.,</w:t>
            </w:r>
          </w:p>
          <w:p w:rsidR="00DF167E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DF167E" w:rsidRPr="00812861" w:rsidTr="00484794">
        <w:tc>
          <w:tcPr>
            <w:tcW w:w="1101" w:type="dxa"/>
          </w:tcPr>
          <w:p w:rsidR="00DF167E" w:rsidRPr="00812861" w:rsidRDefault="00DF167E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07-04-02</w:t>
            </w:r>
          </w:p>
        </w:tc>
        <w:tc>
          <w:tcPr>
            <w:tcW w:w="4050" w:type="dxa"/>
            <w:gridSpan w:val="2"/>
          </w:tcPr>
          <w:p w:rsidR="00DF167E" w:rsidRPr="00812861" w:rsidRDefault="00DF167E" w:rsidP="00DF167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Акти розслідування нещасних випадків з дітьми</w:t>
            </w:r>
          </w:p>
        </w:tc>
        <w:tc>
          <w:tcPr>
            <w:tcW w:w="1053" w:type="dxa"/>
          </w:tcPr>
          <w:p w:rsidR="00DF167E" w:rsidRPr="00812861" w:rsidRDefault="00DF167E" w:rsidP="00DF167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DF167E" w:rsidRPr="00812861" w:rsidRDefault="00DF167E" w:rsidP="00DF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Courier New"/>
                <w:sz w:val="24"/>
                <w:szCs w:val="24"/>
                <w:lang w:val="uk-UA" w:eastAsia="ru-RU"/>
              </w:rPr>
              <w:t xml:space="preserve">45 р. </w:t>
            </w:r>
            <w:r w:rsidRPr="00812861">
              <w:rPr>
                <w:rFonts w:eastAsia="Times New Roman" w:cs="Courier New"/>
                <w:sz w:val="24"/>
                <w:szCs w:val="24"/>
                <w:lang w:val="uk-UA" w:eastAsia="ru-RU"/>
              </w:rPr>
              <w:br/>
            </w:r>
          </w:p>
          <w:p w:rsidR="00DF167E" w:rsidRPr="00812861" w:rsidRDefault="00DF167E" w:rsidP="00DF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484794" w:rsidRPr="00812861" w:rsidRDefault="00484794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902B23" w:rsidRPr="00812861" w:rsidRDefault="00484794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DF167E" w:rsidRPr="00812861" w:rsidRDefault="00902B23" w:rsidP="00902B2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07-04-03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Журнал реєстрації нещасних та смертельних випадків з дітьми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Courier New"/>
                <w:sz w:val="24"/>
                <w:szCs w:val="24"/>
                <w:lang w:val="uk-UA" w:eastAsia="ru-RU"/>
              </w:rPr>
              <w:t>45 років</w:t>
            </w:r>
          </w:p>
          <w:p w:rsidR="00484794" w:rsidRPr="00812861" w:rsidRDefault="00484794" w:rsidP="0048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07-04-04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Нормативно-правові документи з питань цивільного захисту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07-04-05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Нормативні документи з допризовної підготовки юнаків та викладання «Захисту Вітчизни»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 заміни новими</w:t>
            </w: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07-04-06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Нормативні документи з фізичного виховання і спорту.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07-04-07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Журнал реєстрації нещасних випадків з неповнолітніми під час навчально-виховного процесу.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45 років</w:t>
            </w: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07-04-08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Журнал реєстрації нещасних випадків з неповнолітніх в позаурочний час.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45 років </w:t>
            </w: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07-04-9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Статистичні звіти про нещасні випадки з учнями та вихованцями навчальних закладів.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45 років 3</w:t>
            </w: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07-04-10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Нормативні документи з питань безпечної життєдіяльності та попередження дитячого травматизму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07-04-11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Статистичні звіти з фізкультури і спорту № 2-ФК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07-04-12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Медичний огляд учнів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42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Поставнича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DF167E">
        <w:tc>
          <w:tcPr>
            <w:tcW w:w="9605" w:type="dxa"/>
            <w:gridSpan w:val="7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Ковтун Т.А., методиста РМК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07-05-01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(звіти, інформації, листування)  щодо навчальних досягнень учнів початкової школи загальноосвітніх навчальних закладів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07-05-02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(інформації, звіти, довідки та ін.) щодо проведення державної підсумкової атестації учнів 4-х класів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07-05-03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(накази, розпорядження, листи та ін.)  Міністерства освіти і науки, молоді та спорту України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07-05-04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Вхідна документація Департаменту науки і освіти Харківської обласної державної адміністрації, 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07-05-05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Вихідна документація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07-05-06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Протоколи нарад  керівників навчальних закладів та довідкові матеріали до них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07-05-07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щодо роботи опорної школи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07-05-08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 щодо роботи районного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методичного об’єднання вчителів 1-х класів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 роки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Ковтун Т.А.,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07-05-9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щодо роботи районного методичного об’єднання вчителів 2-х класів 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07-05-10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 щодо роботи районних методичних об’єднань вчителів 3-х класів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 роки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 щодо роботи районних методичних об’єднань вчителів 4-х класів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 роки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щодо роботи районного методичного  об’єднання вихователів ГПД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 роки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щодо початку нового навчального року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База даних вчителів початкової школи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 щодо вивчення стану викладання базових навчальних дисциплін в загальноосвітніх навчальних закладах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(звіти, інформації)  щодо навчальних досягнень учнів загальноосвітніх навчальних закладів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щодо організації роботи з п’ятирічками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07-05-18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(інформації, звіти, довідки та ін.) щодо проведення державної підсумкової атестації учнів 4-х класів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07-05-19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(звіти, інформації  та ін.)  щодо участі учнів в районній  Малій учнівській олімпіаді 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07-05-20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(копії наказів, протоколи, довідки тощо) щодо проведення тематичних перевірок в початковій школі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Ковтун Т.А., методист</w:t>
            </w:r>
          </w:p>
        </w:tc>
      </w:tr>
      <w:tr w:rsidR="00484794" w:rsidRPr="00812861" w:rsidTr="00DF167E">
        <w:tc>
          <w:tcPr>
            <w:tcW w:w="9605" w:type="dxa"/>
            <w:gridSpan w:val="7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Щербаченко Л.О., методиста РМК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07-06-01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(інформації, аналітичні доповіді, листування) з питань моніторингових досліджень якості освіти в навчальних закладах </w:t>
            </w:r>
          </w:p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07-06-02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(плани, доповіді,  інформації, довідки) щодо роботи районної  школи молодого вчителя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07-06-03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(листування, довідки, інформації)  щодо проведення зовнішнього незалежного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оцінювання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 заміни новими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07-06-04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(довідки,  інформації, листування та ін.)  щодо участі учнів в  україномовних конкурсах учнівської творчості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07-06-05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(заявки, умови проведення, інформації, звіти та ін.) щодо шкільних та міських предметних учнівських олімпіад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07-06-06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 інформації, листування, довідки) щодо участі учнів  загальноосвітніх шкіл в  турнірах, пов'язаних з навчальною діяльністю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07-06-07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(програми,  звіти, інформації та ін.) щодо роботи відділу та навчальних закладів з обдарованими дітьми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07-06-08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(накази, розпорядження, листи та ін.)  Міністерства освіти і науки, молоді та спорту України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07-06-09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Вхідна документація Департаменту науки і освіти Харківської обласної державної адміністрації, 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07-06-10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Вихідна документація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07-06-11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РМО вчителів етики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07-06-12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РМО вчителів української мови та літератури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ind w:left="36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07-06-13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День методичної допомоги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07-06-14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Методичні рекомендації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07-06-15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участі у регіональних моніторингових дослідженнях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07-06-16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участі в обласних  моніторингових дослідженнях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07-06-17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Моніторинг участі ЗНЗ у ІІ, ІІІ та ІУ етапах Всеукраїнських учнівських олімпіад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Щербаченко Л.О., методист</w:t>
            </w:r>
          </w:p>
        </w:tc>
      </w:tr>
      <w:tr w:rsidR="00484794" w:rsidRPr="00812861" w:rsidTr="00DF167E">
        <w:tc>
          <w:tcPr>
            <w:tcW w:w="9605" w:type="dxa"/>
            <w:gridSpan w:val="7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Волкової О.М., методиста РМК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07-07-01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(довідки, звіти,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інформації, акти соціальних інспектувань та ін.) щодо роботи з дітьми, які потребують соціального захисту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ЕПК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44б, ст.303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Волкова О.М.,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07-07-02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(справи соціального супроводу, банк даних на дітей, які знаходяться під соціальним супроводом, акти соціальних інспектувань тощо) про роботу з дітьми пільгових категорій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 заміни новими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07-07-03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Листування з органами і службами причетними до захисту прав дітей з загальних питань (копії)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Courier New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07-07-04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Акти обстежень дітей пільгових категорій та дітей, які виховуються у неблагонадійних сім’ях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Courier New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Courier New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07-07-05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Нормативна база з охорони дитинства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07-07-06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Вхідна документація і вихідна документація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07-07-07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Реєстраційні Картки дітей-сиріт та без батьківського піклування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07-07-08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База даних дітей пільгових категорій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07-07-09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База даних учнів з особливими освітніми потребами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07-07-10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Книга видачі Єдиних квитків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07-07-11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Комплексні заходи щодо соціального захисту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постійно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07-07-12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Документи щодо роботи опорних шкіл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07-07-13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  щодо роботи районного методичного об’єднання вчителів  історії та правознавства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 роки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Волкова О.М., методист</w:t>
            </w:r>
          </w:p>
        </w:tc>
      </w:tr>
      <w:tr w:rsidR="00484794" w:rsidRPr="00812861" w:rsidTr="00DF167E">
        <w:tc>
          <w:tcPr>
            <w:tcW w:w="9605" w:type="dxa"/>
            <w:gridSpan w:val="7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Федорченко К.О., методиста РМК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07-08-01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 інформації,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истування, довідки) щодо участі учнів  загальноосвітніх шкіл в  конкурсах, пов'язаних з навчальною діяльністю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07-08-02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 інформації, звіти, плани та ін.) щодо участі  дітей навчальних закладів у конкурсах, турнірах, фестивалях, виставках тощо, пов'язаних  з виховною та позашкільною діяльністю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 роки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07-08-03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Статті та замітки про навчальні заклади та освітян,  опубліковані 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пресі (копії)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Доки не мине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07-08-04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(накази, розпорядження, листи та ін.)  Міністерства освіти і науки, молоді та спорту України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07-08-05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Вхідна документація Департаменту науки і освіти Харківської обласної державної адміністрації,  Комунального вищого навчального закладу «Харківська академія неперервної освіти» щодо організації конкурсів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07-08-06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Вихідна документація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07-08-07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Матеріали РМО вчителів німецької мови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07-08-08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Матеріали РМО вчителів французької мови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07-08-09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Матеріали РМО вчителів англійської мови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років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07-08-10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Всеукраїнський конкурс учнівської творчості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07-08-11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Всеукраїнський конкурс шкільних літературних творів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потреба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07-08-12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Конкурс знавців російської мови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07-08-13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Всеукраїнський фізичний конкурс «Левеня»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потреба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07-08-14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Всеукраїнський інтерактивний природничий конкурс «Колосок»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07-08-15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Міжнародний математичний конкурс «Кенгуру»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Федорченко К.О., методист</w:t>
            </w:r>
          </w:p>
        </w:tc>
      </w:tr>
      <w:tr w:rsidR="00484794" w:rsidRPr="00812861" w:rsidTr="00DF167E">
        <w:tc>
          <w:tcPr>
            <w:tcW w:w="9605" w:type="dxa"/>
            <w:gridSpan w:val="7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Іваненка Д.С., завідувача НМЛКТ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07-09-01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(звіти, інформації, листування)  щодо навчальних досягнень учнів 9-х, 11-х загальноосвітніх навчальних закладів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Іваненка Д.С., завідувача НМЛКТ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07-09-02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(інформації, звіти, довідки та ін.) щодо проведення державної підсумкової атестації учнів 9-х, 11-х класів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Іваненка Д.С., завідувача НМЛКТ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07-09-03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 інформації, листування, довідки) щодо участі учнів  загальноосвітніх шкіл в  </w:t>
            </w:r>
            <w:r w:rsidRPr="008128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WEB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олімпіадах та інших конкурсах, пов'язаних з навчальною діяльністю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Іваненка Д.С., завідувача НМЛКТ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07-09-04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щодо роботи опорної школи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Іваненка Д.С., завідувача НМЛКТ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07-09-05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 щодо роботи районного методичного об’єднання вчителів інформатики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 роки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Іваненка Д.С., завідувача НМЛКТ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07-09-06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База даних вчителів інформатики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Іваненка Д.С., завідувача НМЛКТ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07-09-07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(копії наказів, протоколи, довідки тощо) щодо проведення тематичних перевірок кабінетів інформатики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Іваненка Д.С., завідувача НМЛКТ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07-09-08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Робота сайтів ЗНЗ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Іваненка Д.С., завідувача НМЛКТ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07-09-09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Робота Інтернету у закладах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Іваненка Д.С., завідувача НМЛКТ</w:t>
            </w:r>
          </w:p>
        </w:tc>
      </w:tr>
      <w:tr w:rsidR="00484794" w:rsidRPr="00812861" w:rsidTr="00DF167E">
        <w:tc>
          <w:tcPr>
            <w:tcW w:w="9605" w:type="dxa"/>
            <w:gridSpan w:val="7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Деменко Т.В.,методиста РМК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07-10-01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(інформації, аналітичні довідки, матеріали семінарів) з питань дослідницько-експериментальної роботи у навчальних закладах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07-10-01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(інформації, довідки, листування тощо) щодо інноваційної діяльності в навчальних закладах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07-10-02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(інформації, довідки, записки) щодо використання і поширення ефективного   педагогічного досвіду  в освіті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07-10-03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(заявки,  інформації, плани) щодо проведення  професійного  конкурсу „Вчитель року”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07-10-04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(заявки,  інформації, плани) щодо проведення  професійного  конкурсу „Учень року”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07-10-05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(заявки, листування, інформації) щодо проведення ярмарку педагогічних ідей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07-10-06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contextualSpacing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12861">
              <w:rPr>
                <w:rFonts w:eastAsia="Calibri" w:cs="Times New Roman"/>
                <w:sz w:val="24"/>
                <w:szCs w:val="24"/>
                <w:lang w:val="uk-UA"/>
              </w:rPr>
              <w:t>Матеріали ЧАТів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07-10-07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Ефективний педагогічний досвід освітніх технологій, науково –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методична література, авторські програми. Апробація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07-10-08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 щодо роботи районного методичного об’єднання вчителів образотворчого мистецтва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07-10-09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щодо роботи районного методичного об’єднання вчителів музичного мистецтва 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07-10-10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База даних вчителів образотворчого та музичного мистецтв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07-10-11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Витяг з річного плану роботи районного методичного кабінету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07-10-12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Виставка – презентація педагогічних ідей і технологій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ДеменкоТ.В.,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84794" w:rsidRPr="00812861" w:rsidTr="00DF167E">
        <w:tc>
          <w:tcPr>
            <w:tcW w:w="9605" w:type="dxa"/>
            <w:gridSpan w:val="7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Савенкової Н.А.,методиста РМК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07-11-01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(накази, розпорядження, листи та ін.)  Міністерства освіти і науки, молоді та спорту України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07-11-02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Вхідна документація Департаменту науки і освіти Харківської обласної державної адміністрації, 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07-11-03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Вихідна документація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07-11-04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Протоколи апаратних нарад районного методичного кабінету 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07-11-05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  щодо роботи районного методичного об’єднання практичних психологів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 роки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07-11-06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 щодо роботи районного методичного об'єднання логопедів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 роки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07-11-07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ЕПД вчителів-логопедів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07-11-08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ЕПД практичних психологів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07-11-09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База даних працівників психологічної служби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07-11-10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(звіти, інформації) щодо профілактики злочинності та негативних явищ в учнівському середовищі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07-11-11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Реалізація програми «Сприяння просвітницькій роботі «Рівний-рівному» , «Школа здоров'я проти СНІДу» та ін..серед молоді України щодо здорового способу життя» у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Дергачівському районі Харківської області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07-11-12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(звіти, інфрмації) щодо роботи з дітьми групи ризику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07-11-13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(звіти, інформації) щодо адаптації першокласників до умов навчання у першому класі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07-11-14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(звіти, інформації)  щодо роботи з обдарованими дітьми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07-11-15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Документи (звіти, інформації) щодо адаптації п'ятикласників до умов навчання у середній школі 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07-11-16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Обліково- статистичні документи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07-11-17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(копії наказів, протоколи, довідки тощо) щодо проведення тематичних перевірок практичних психологів та соціальних педагогів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СавенковаН.А.методист</w:t>
            </w:r>
          </w:p>
        </w:tc>
      </w:tr>
      <w:tr w:rsidR="00484794" w:rsidRPr="00812861" w:rsidTr="00DF167E">
        <w:tc>
          <w:tcPr>
            <w:tcW w:w="9605" w:type="dxa"/>
            <w:gridSpan w:val="7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Островного В.В.,методиста РМК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07-12-01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Учнівські Інтернет-олімпіади з навчальних предметів, Інтернет – семінари, ЧАТИ.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Островного В.В.,методиста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07-12-02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Навчально-комп’ютерні комплекси ЗНЗ району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Островного В.В.,методиста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07-12-03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Мультимедійна техніка ЗНЗ району</w:t>
            </w:r>
          </w:p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Островного В.В.,методиста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07-12-04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Ліцензійні програмні засоби ЗНЗ району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Островного В.В.,методиста</w:t>
            </w:r>
          </w:p>
        </w:tc>
      </w:tr>
      <w:tr w:rsidR="00484794" w:rsidRPr="00812861" w:rsidTr="00484794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07-12-05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Санітарні паспорти на комп’ютерні класи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Островного В.В.,методиста</w:t>
            </w:r>
          </w:p>
        </w:tc>
      </w:tr>
      <w:tr w:rsidR="00484794" w:rsidRPr="00812861" w:rsidTr="00DF167E">
        <w:tc>
          <w:tcPr>
            <w:tcW w:w="9605" w:type="dxa"/>
            <w:gridSpan w:val="7"/>
          </w:tcPr>
          <w:p w:rsidR="00484794" w:rsidRPr="00812861" w:rsidRDefault="00484794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справ Висоцької Т.В.,секретаря РМК</w:t>
            </w:r>
          </w:p>
        </w:tc>
      </w:tr>
      <w:tr w:rsidR="00484794" w:rsidRPr="00812861" w:rsidTr="00EA0B20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07-13-01</w:t>
            </w: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Вхідні документи (накази, розпорядження, листи та ін.)  Міністерства освіти і науки, молоді та спорту України» щодо організації науково-методичної роботи (копії)</w:t>
            </w: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484794" w:rsidRPr="00812861" w:rsidRDefault="00EA0B20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Висоцької Т.В.,секретаря</w:t>
            </w:r>
          </w:p>
        </w:tc>
      </w:tr>
      <w:tr w:rsidR="00EA0B20" w:rsidRPr="00812861" w:rsidTr="00EA0B20">
        <w:tc>
          <w:tcPr>
            <w:tcW w:w="1101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07-13-02  </w:t>
            </w:r>
          </w:p>
        </w:tc>
        <w:tc>
          <w:tcPr>
            <w:tcW w:w="4050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Вхідні документи (накази, розпорядження, листи та ін.)  Департаменту науки і освіти Харківської обласної державної адміністраціїщодо організації науково-методичної роботи (копії)</w:t>
            </w:r>
          </w:p>
        </w:tc>
        <w:tc>
          <w:tcPr>
            <w:tcW w:w="1053" w:type="dxa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Висоцької Т.В.,секретаря</w:t>
            </w:r>
          </w:p>
        </w:tc>
      </w:tr>
      <w:tr w:rsidR="00EA0B20" w:rsidRPr="00812861" w:rsidTr="00EA0B20">
        <w:tc>
          <w:tcPr>
            <w:tcW w:w="1101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07-13-03</w:t>
            </w:r>
          </w:p>
        </w:tc>
        <w:tc>
          <w:tcPr>
            <w:tcW w:w="4050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Вхідні документи (накази, розпорядження, листи та ін.) 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</w:tc>
        <w:tc>
          <w:tcPr>
            <w:tcW w:w="1053" w:type="dxa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Висоцької Т.В.,секретаря</w:t>
            </w:r>
          </w:p>
        </w:tc>
      </w:tr>
      <w:tr w:rsidR="00EA0B20" w:rsidRPr="00812861" w:rsidTr="00EA0B20">
        <w:tc>
          <w:tcPr>
            <w:tcW w:w="1101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07-13-04</w:t>
            </w:r>
          </w:p>
        </w:tc>
        <w:tc>
          <w:tcPr>
            <w:tcW w:w="4050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Вхідні документи районних служб (копії)</w:t>
            </w:r>
          </w:p>
        </w:tc>
        <w:tc>
          <w:tcPr>
            <w:tcW w:w="1053" w:type="dxa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Доки не мине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потреба</w:t>
            </w:r>
          </w:p>
        </w:tc>
        <w:tc>
          <w:tcPr>
            <w:tcW w:w="1896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Висоцької Т.В.,секретаря</w:t>
            </w:r>
          </w:p>
        </w:tc>
      </w:tr>
      <w:tr w:rsidR="00EA0B20" w:rsidRPr="00812861" w:rsidTr="00EA0B20">
        <w:tc>
          <w:tcPr>
            <w:tcW w:w="1101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07-13-05</w:t>
            </w:r>
          </w:p>
        </w:tc>
        <w:tc>
          <w:tcPr>
            <w:tcW w:w="4050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Вихідні документи Департаменту науки і освіти Харківської обласної державної адміністрації (копії)</w:t>
            </w:r>
          </w:p>
        </w:tc>
        <w:tc>
          <w:tcPr>
            <w:tcW w:w="1053" w:type="dxa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Висоцької Т.В.,секретаря</w:t>
            </w:r>
          </w:p>
        </w:tc>
      </w:tr>
      <w:tr w:rsidR="00EA0B20" w:rsidRPr="00812861" w:rsidTr="00EA0B20">
        <w:tc>
          <w:tcPr>
            <w:tcW w:w="1101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07-13-06</w:t>
            </w:r>
          </w:p>
        </w:tc>
        <w:tc>
          <w:tcPr>
            <w:tcW w:w="4050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Вихідні документи Комунального вищого навчального закладу «Харківська академія неперервної освіти» (копії)</w:t>
            </w:r>
          </w:p>
        </w:tc>
        <w:tc>
          <w:tcPr>
            <w:tcW w:w="1053" w:type="dxa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Висоцької Т.В.,секретаря</w:t>
            </w:r>
          </w:p>
        </w:tc>
      </w:tr>
      <w:tr w:rsidR="00EA0B20" w:rsidRPr="00812861" w:rsidTr="00EA0B20">
        <w:tc>
          <w:tcPr>
            <w:tcW w:w="1101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07-13-07</w:t>
            </w:r>
          </w:p>
        </w:tc>
        <w:tc>
          <w:tcPr>
            <w:tcW w:w="4050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Вихідні документи районним службам (копії)</w:t>
            </w:r>
          </w:p>
        </w:tc>
        <w:tc>
          <w:tcPr>
            <w:tcW w:w="1053" w:type="dxa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Висоцької Т.В.,секретаря</w:t>
            </w:r>
          </w:p>
        </w:tc>
      </w:tr>
      <w:tr w:rsidR="00EA0B20" w:rsidRPr="00812861" w:rsidTr="00EA0B20">
        <w:tc>
          <w:tcPr>
            <w:tcW w:w="1101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07-13-08</w:t>
            </w:r>
          </w:p>
        </w:tc>
        <w:tc>
          <w:tcPr>
            <w:tcW w:w="4050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Книга реєстрації вхідної документації</w:t>
            </w:r>
          </w:p>
        </w:tc>
        <w:tc>
          <w:tcPr>
            <w:tcW w:w="1053" w:type="dxa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Висоцької Т.В.,секретаря</w:t>
            </w:r>
          </w:p>
        </w:tc>
      </w:tr>
      <w:tr w:rsidR="00EA0B20" w:rsidRPr="00812861" w:rsidTr="00EA0B20">
        <w:tc>
          <w:tcPr>
            <w:tcW w:w="1101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07-13-09</w:t>
            </w:r>
          </w:p>
        </w:tc>
        <w:tc>
          <w:tcPr>
            <w:tcW w:w="4050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Протоколи апаратних нарад відділу освіти</w:t>
            </w:r>
          </w:p>
        </w:tc>
        <w:tc>
          <w:tcPr>
            <w:tcW w:w="1053" w:type="dxa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EA0B20" w:rsidRPr="00812861" w:rsidRDefault="00EA0B20" w:rsidP="00EA0B2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896" w:type="dxa"/>
            <w:gridSpan w:val="2"/>
          </w:tcPr>
          <w:p w:rsidR="00EA0B20" w:rsidRPr="00812861" w:rsidRDefault="00EA0B20" w:rsidP="00EA0B2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Висоцької Т.В.,секретаря</w:t>
            </w:r>
          </w:p>
        </w:tc>
      </w:tr>
      <w:tr w:rsidR="00484794" w:rsidRPr="00812861" w:rsidTr="00EA0B20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4794" w:rsidRPr="00812861" w:rsidTr="00EA0B20">
        <w:tc>
          <w:tcPr>
            <w:tcW w:w="1101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50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</w:tcPr>
          <w:p w:rsidR="00484794" w:rsidRPr="00812861" w:rsidRDefault="00484794" w:rsidP="00484794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6" w:type="dxa"/>
            <w:gridSpan w:val="2"/>
          </w:tcPr>
          <w:p w:rsidR="00484794" w:rsidRPr="00812861" w:rsidRDefault="00484794" w:rsidP="00484794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F167E" w:rsidRPr="00812861" w:rsidRDefault="00DF167E" w:rsidP="00DF167E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DF167E" w:rsidRPr="00812861" w:rsidRDefault="00DF167E" w:rsidP="00DF167E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DF167E" w:rsidRPr="00812861" w:rsidRDefault="00DF167E" w:rsidP="00DF167E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DF167E" w:rsidRPr="00812861" w:rsidRDefault="00DF167E" w:rsidP="00DF167E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9B1CB8" w:rsidRPr="00812861" w:rsidRDefault="009B1CB8" w:rsidP="00DD6F87">
      <w:pPr>
        <w:rPr>
          <w:sz w:val="24"/>
          <w:szCs w:val="24"/>
          <w:lang w:val="uk-UA"/>
        </w:rPr>
      </w:pPr>
    </w:p>
    <w:p w:rsidR="009B1CB8" w:rsidRPr="00812861" w:rsidRDefault="009B1CB8" w:rsidP="00DD6F87">
      <w:pPr>
        <w:rPr>
          <w:sz w:val="24"/>
          <w:szCs w:val="24"/>
          <w:lang w:val="uk-UA"/>
        </w:rPr>
      </w:pPr>
    </w:p>
    <w:p w:rsidR="009B1CB8" w:rsidRPr="00812861" w:rsidRDefault="009B1CB8" w:rsidP="00DD6F87">
      <w:pPr>
        <w:rPr>
          <w:sz w:val="24"/>
          <w:szCs w:val="24"/>
          <w:lang w:val="uk-UA"/>
        </w:rPr>
      </w:pPr>
    </w:p>
    <w:p w:rsidR="009B1CB8" w:rsidRPr="00812861" w:rsidRDefault="009B1CB8" w:rsidP="00DD6F87">
      <w:pPr>
        <w:rPr>
          <w:sz w:val="24"/>
          <w:szCs w:val="24"/>
          <w:lang w:val="uk-UA"/>
        </w:rPr>
      </w:pPr>
    </w:p>
    <w:p w:rsidR="009B1CB8" w:rsidRPr="00812861" w:rsidRDefault="009B1CB8" w:rsidP="00DD6F87">
      <w:pPr>
        <w:rPr>
          <w:sz w:val="24"/>
          <w:szCs w:val="24"/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EA0B20" w:rsidRPr="00812861" w:rsidRDefault="00EA0B20" w:rsidP="00DD6F87">
      <w:pPr>
        <w:rPr>
          <w:lang w:val="uk-UA"/>
        </w:rPr>
      </w:pPr>
    </w:p>
    <w:p w:rsidR="00775A37" w:rsidRDefault="00775A37" w:rsidP="00DD6F87">
      <w:pPr>
        <w:rPr>
          <w:lang w:val="uk-UA"/>
        </w:rPr>
      </w:pPr>
    </w:p>
    <w:p w:rsidR="00775A37" w:rsidRPr="00812861" w:rsidRDefault="00775A37" w:rsidP="00DD6F87">
      <w:pPr>
        <w:rPr>
          <w:lang w:val="uk-UA"/>
        </w:rPr>
      </w:pPr>
    </w:p>
    <w:p w:rsidR="00092E42" w:rsidRPr="00812861" w:rsidRDefault="00092E42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tbl>
      <w:tblPr>
        <w:tblW w:w="5378" w:type="pct"/>
        <w:jc w:val="center"/>
        <w:tblCellSpacing w:w="7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7"/>
        <w:gridCol w:w="4638"/>
        <w:gridCol w:w="1130"/>
        <w:gridCol w:w="1625"/>
        <w:gridCol w:w="1978"/>
        <w:gridCol w:w="31"/>
      </w:tblGrid>
      <w:tr w:rsidR="009B1CB8" w:rsidRPr="00812861" w:rsidTr="00A127B0">
        <w:trPr>
          <w:gridAfter w:val="1"/>
          <w:wAfter w:w="5" w:type="dxa"/>
          <w:tblCellSpacing w:w="7" w:type="dxa"/>
          <w:jc w:val="center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2D7E9F">
            <w:pPr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</w:p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  <w:t>08. ВИХОВНА РОБОТА</w:t>
            </w: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Нормативно-правові  документи  з  питань  виховної  роботи                                     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Доки  не  мине  потреба</w:t>
            </w:r>
          </w:p>
        </w:tc>
        <w:tc>
          <w:tcPr>
            <w:tcW w:w="948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Знаходиться</w:t>
            </w:r>
          </w:p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  головного  спеціаліста  з  питань   виховної  роботи</w:t>
            </w: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08-02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(довідки, інформації, звіти та ін.) щодо здійснення  виховної роботи в навчальних закладах для Комунального  закладу  «Палац  дитячої  та  юнацької  творчості»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>ст. 44-а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08-03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План  виховної  роботи  відділу  освіти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Доки  не  мине  потреба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08-04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Протоколи  засідань  заступників  директорів  з  виховної  роботи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1рік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08-05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Матеріали  семінарів  з  виховної  роботи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Доки  не  мине  потреба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08-06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Матеріали  конкурсу  «Кращий  заступник  з  виховної  роботи»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Доки  не  мине  потреба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08-07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(довідки, інформації, звіти та ін.) щодо здійснення  виховної роботи в навчальних закладах для Департаменту науки і освіти  Харківської обласної державної адміністрації та  Комунального вищого навчального закладу «Харківська академія неперервної освіти»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1рік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08-08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 інформації, звіти, плани та ін.) щодо участі  дітей навчальних закладів у конкурсах, турнірах, фестивалях, виставках тощо, пов'язаних  з виховною та позашкільною діяльністю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>3 роки</w:t>
            </w: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ст. 797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08-09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Матеріали  з  питань  організації  позашкільної  освіти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ЕПК </w:t>
            </w: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ст. 298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08-10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Матеріали  учнівського  самоврядування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Доки  не  мине  потреба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08-11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Документація  ЗНЗ  з  питань  виховної  роботи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Доки  не  мине  потреба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08-12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Документація  за  напрямами  виховної  роботи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Доки  не  мине  потреба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08-13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Злочинність(картотека)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Доки  не  мине  потреба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08-14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 (плани, акти, звіти, довідки, інформації, листування та ін.) з правоохоронними органами щодо роботи з дітьми, схильними  до правопорушень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ЕПК </w:t>
            </w:r>
          </w:p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>ст. 298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08-15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 (програми,  звіти, інформації та ін.) щодо роботи відділу та навчальних </w:t>
            </w: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закладів з обдарованими дітьми</w:t>
            </w:r>
          </w:p>
          <w:p w:rsidR="009B1CB8" w:rsidRPr="00812861" w:rsidRDefault="009B1CB8" w:rsidP="009B1CB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ЕПК </w:t>
            </w:r>
          </w:p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ст. 298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08-16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 (плани, довідки, інформації та ін.) щодо організації дозвілля дітей під час шкільних канікул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ЕПК</w:t>
            </w:r>
            <w:r w:rsidRPr="0081286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ст. 796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08-17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Працевлаштування  випускників  ЗНЗ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1рік</w:t>
            </w: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27B0" w:rsidRPr="00812861" w:rsidTr="00A127B0">
        <w:trPr>
          <w:trHeight w:val="473"/>
          <w:tblCellSpacing w:w="7" w:type="dxa"/>
          <w:jc w:val="center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08-18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Заходи  з  виховної  роботи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Доки  не  мине  потреба</w:t>
            </w:r>
          </w:p>
          <w:p w:rsidR="009B1CB8" w:rsidRPr="00812861" w:rsidRDefault="009B1CB8" w:rsidP="009B1CB8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1CB8" w:rsidRPr="00812861" w:rsidRDefault="009B1CB8" w:rsidP="009B1C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CB8" w:rsidRPr="00812861" w:rsidRDefault="009B1CB8" w:rsidP="009B1CB8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9B1CB8" w:rsidRPr="00812861" w:rsidRDefault="009B1CB8" w:rsidP="009B1CB8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9B1CB8" w:rsidRPr="00812861" w:rsidRDefault="009B1CB8" w:rsidP="009B1CB8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9B1CB8" w:rsidRPr="00812861" w:rsidRDefault="009B1CB8" w:rsidP="009B1CB8">
      <w:pPr>
        <w:rPr>
          <w:rFonts w:eastAsia="Times New Roman" w:cs="Times New Roman"/>
          <w:sz w:val="24"/>
          <w:szCs w:val="24"/>
          <w:lang w:val="uk-UA" w:eastAsia="ru-RU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9B1CB8" w:rsidRPr="00812861" w:rsidRDefault="009B1CB8" w:rsidP="00DD6F87">
      <w:pPr>
        <w:rPr>
          <w:lang w:val="uk-UA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2C65B0" w:rsidRPr="00812861" w:rsidRDefault="002C65B0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DD3359" w:rsidRPr="00812861" w:rsidRDefault="00DD3359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p w:rsidR="00155C4F" w:rsidRPr="00812861" w:rsidRDefault="00155C4F" w:rsidP="00155C4F">
      <w:pPr>
        <w:rPr>
          <w:rFonts w:eastAsia="Times New Roman" w:cs="Times New Roman"/>
          <w:sz w:val="24"/>
          <w:szCs w:val="20"/>
          <w:lang w:val="uk-UA" w:eastAsia="ru-RU"/>
        </w:rPr>
      </w:pPr>
    </w:p>
    <w:tbl>
      <w:tblPr>
        <w:tblW w:w="5000" w:type="pct"/>
        <w:jc w:val="center"/>
        <w:tblCellSpacing w:w="7" w:type="dxa"/>
        <w:tblInd w:w="-2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4653"/>
        <w:gridCol w:w="886"/>
        <w:gridCol w:w="1581"/>
        <w:gridCol w:w="1622"/>
      </w:tblGrid>
      <w:tr w:rsidR="00155C4F" w:rsidRPr="00812861" w:rsidTr="00155C4F">
        <w:trPr>
          <w:tblCellSpacing w:w="7" w:type="dxa"/>
          <w:jc w:val="center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color w:val="0000FF"/>
                <w:sz w:val="24"/>
                <w:szCs w:val="20"/>
                <w:lang w:val="uk-UA" w:eastAsia="ru-RU"/>
              </w:rPr>
            </w:pP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color w:val="548DD4" w:themeColor="text2" w:themeTint="99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548DD4" w:themeColor="text2" w:themeTint="99"/>
                <w:sz w:val="24"/>
                <w:szCs w:val="20"/>
                <w:lang w:val="uk-UA" w:eastAsia="ru-RU"/>
              </w:rPr>
              <w:t>0</w:t>
            </w:r>
            <w:r w:rsidR="00DD3359" w:rsidRPr="00812861">
              <w:rPr>
                <w:rFonts w:eastAsia="Times New Roman" w:cs="Times New Roman"/>
                <w:color w:val="548DD4" w:themeColor="text2" w:themeTint="99"/>
                <w:sz w:val="24"/>
                <w:szCs w:val="20"/>
                <w:lang w:val="uk-UA" w:eastAsia="ru-RU"/>
              </w:rPr>
              <w:t>9</w:t>
            </w:r>
            <w:r w:rsidRPr="00812861">
              <w:rPr>
                <w:rFonts w:eastAsia="Times New Roman" w:cs="Times New Roman"/>
                <w:color w:val="548DD4" w:themeColor="text2" w:themeTint="99"/>
                <w:sz w:val="24"/>
                <w:szCs w:val="20"/>
                <w:lang w:val="uk-UA" w:eastAsia="ru-RU"/>
              </w:rPr>
              <w:t>. – МАТЕРІАЛЬНО-ТЕХНІЧНЕ ЗАБЕЗПЕЧЕННЯ</w:t>
            </w:r>
          </w:p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DD3359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</w:t>
            </w:r>
            <w:r w:rsidR="00DD3359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9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.01-01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Інформація про використання позабюджетних коштів по закладах освіти Дергачівського </w:t>
            </w:r>
          </w:p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економіста господарчої групи</w:t>
            </w: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DD3359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</w:t>
            </w:r>
            <w:r w:rsidR="00DD3359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9</w:t>
            </w: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.01-02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Інформація про використання електроенергії по закладах освіти Дергачівського району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економіста господарчої групи</w:t>
            </w: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.02-01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Нормативні документи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82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Знаходиться у начальника</w:t>
            </w:r>
          </w:p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господарчої групи</w:t>
            </w: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.02-02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Паспорта на лічильники та котли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.02-03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Договора 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.02-04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Програма « Вікна »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.02-05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Підготовка до опалювального сезону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.02-06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Об’єкти  нерухомості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.02-07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Лінії електропередач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.02-08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Підготовка до тестування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.02-09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Поетажні плани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.02-10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Штатний розпис господарча  група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.02-11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Спонсори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.02-12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Весняний паводок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.02-13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Весняна толока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.02-14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Інформація про умови безперешкодного доступу осіб з обмеженими фізичними можливостями до будівель і приміщень ЗНЗ </w:t>
            </w:r>
          </w:p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( Пандуси 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.02-15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Відділ освіти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.02-16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Загальноосвітні навчальні заклади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lastRenderedPageBreak/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.02-17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Дошкільні навчальні заклади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.02-18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Позашкільні навчальні заклади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.02-19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НВК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.02-20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Дитячий будинок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.02-21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Інформація про тендери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.02-22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Листування 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DD3359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09</w:t>
            </w:r>
            <w:r w:rsidR="00155C4F"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.02-23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Програма «Шкільний автобус»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Доки не мине потреба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2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155C4F" w:rsidRPr="00812861" w:rsidTr="00155C4F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2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155C4F" w:rsidRPr="00812861" w:rsidRDefault="00155C4F" w:rsidP="00155C4F">
            <w:pPr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9B1CB8" w:rsidRPr="00812861" w:rsidRDefault="009B1CB8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E111F0">
      <w:pPr>
        <w:rPr>
          <w:rFonts w:cs="Times New Roman"/>
          <w:sz w:val="24"/>
          <w:lang w:val="uk-U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06"/>
        <w:gridCol w:w="3971"/>
        <w:gridCol w:w="1471"/>
        <w:gridCol w:w="1751"/>
        <w:gridCol w:w="1372"/>
      </w:tblGrid>
      <w:tr w:rsidR="00E111F0" w:rsidRPr="00812861" w:rsidTr="00E111F0">
        <w:tc>
          <w:tcPr>
            <w:tcW w:w="9571" w:type="dxa"/>
            <w:gridSpan w:val="5"/>
            <w:vAlign w:val="bottom"/>
          </w:tcPr>
          <w:p w:rsidR="00E111F0" w:rsidRPr="00812861" w:rsidRDefault="00E111F0" w:rsidP="00E111F0">
            <w:pPr>
              <w:jc w:val="center"/>
              <w:rPr>
                <w:color w:val="548DD4" w:themeColor="text2" w:themeTint="99"/>
                <w:lang w:val="uk-UA"/>
              </w:rPr>
            </w:pPr>
            <w:r w:rsidRPr="00812861">
              <w:rPr>
                <w:color w:val="548DD4" w:themeColor="text2" w:themeTint="99"/>
                <w:lang w:val="uk-UA"/>
              </w:rPr>
              <w:lastRenderedPageBreak/>
              <w:t>10. ОХОРОНА ПРАЦІ ТЕХНІКА БЕЗПЕКИ</w:t>
            </w:r>
          </w:p>
          <w:p w:rsidR="00E111F0" w:rsidRPr="00812861" w:rsidRDefault="00E111F0" w:rsidP="00E111F0">
            <w:pPr>
              <w:jc w:val="center"/>
              <w:rPr>
                <w:color w:val="548DD4" w:themeColor="text2" w:themeTint="99"/>
                <w:lang w:val="uk-UA"/>
              </w:rPr>
            </w:pPr>
          </w:p>
          <w:p w:rsidR="00E111F0" w:rsidRPr="00812861" w:rsidRDefault="00E111F0" w:rsidP="00E111F0">
            <w:pPr>
              <w:jc w:val="center"/>
              <w:rPr>
                <w:lang w:val="uk-UA"/>
              </w:rPr>
            </w:pPr>
          </w:p>
        </w:tc>
      </w:tr>
      <w:tr w:rsidR="00E111F0" w:rsidRPr="00812861" w:rsidTr="00E111F0">
        <w:tc>
          <w:tcPr>
            <w:tcW w:w="1006" w:type="dxa"/>
          </w:tcPr>
          <w:p w:rsidR="00E111F0" w:rsidRPr="00812861" w:rsidRDefault="00E111F0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10-01</w:t>
            </w:r>
          </w:p>
        </w:tc>
        <w:tc>
          <w:tcPr>
            <w:tcW w:w="3971" w:type="dxa"/>
          </w:tcPr>
          <w:p w:rsidR="00E111F0" w:rsidRPr="00812861" w:rsidRDefault="00E111F0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Інформаційні листи</w:t>
            </w:r>
          </w:p>
        </w:tc>
        <w:tc>
          <w:tcPr>
            <w:tcW w:w="1471" w:type="dxa"/>
          </w:tcPr>
          <w:p w:rsidR="00E111F0" w:rsidRPr="00812861" w:rsidRDefault="00E111F0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E111F0" w:rsidRPr="00812861" w:rsidRDefault="00E111F0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Доки не мине потреба</w:t>
            </w:r>
          </w:p>
        </w:tc>
        <w:tc>
          <w:tcPr>
            <w:tcW w:w="1372" w:type="dxa"/>
          </w:tcPr>
          <w:p w:rsidR="00E111F0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057B98" w:rsidRPr="00812861" w:rsidTr="00E111F0">
        <w:tc>
          <w:tcPr>
            <w:tcW w:w="1006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10-02</w:t>
            </w:r>
          </w:p>
        </w:tc>
        <w:tc>
          <w:tcPr>
            <w:tcW w:w="397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Навчання та перевірка  знань з охорони праці та безпеки  життєдіяльності</w:t>
            </w:r>
          </w:p>
        </w:tc>
        <w:tc>
          <w:tcPr>
            <w:tcW w:w="1471" w:type="dxa"/>
          </w:tcPr>
          <w:p w:rsidR="00057B98" w:rsidRPr="00812861" w:rsidRDefault="00057B98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Доки не мине потреба</w:t>
            </w:r>
          </w:p>
        </w:tc>
        <w:tc>
          <w:tcPr>
            <w:tcW w:w="1372" w:type="dxa"/>
          </w:tcPr>
          <w:p w:rsidR="00057B98" w:rsidRPr="00812861" w:rsidRDefault="00057B98" w:rsidP="00875615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057B98" w:rsidRPr="00812861" w:rsidTr="00E111F0">
        <w:tc>
          <w:tcPr>
            <w:tcW w:w="1006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10-03</w:t>
            </w:r>
          </w:p>
        </w:tc>
        <w:tc>
          <w:tcPr>
            <w:tcW w:w="397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Пожежна безпека</w:t>
            </w:r>
          </w:p>
        </w:tc>
        <w:tc>
          <w:tcPr>
            <w:tcW w:w="1471" w:type="dxa"/>
          </w:tcPr>
          <w:p w:rsidR="00057B98" w:rsidRPr="00812861" w:rsidRDefault="00057B98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 років1</w:t>
            </w:r>
          </w:p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ст. 481</w:t>
            </w:r>
          </w:p>
        </w:tc>
        <w:tc>
          <w:tcPr>
            <w:tcW w:w="1372" w:type="dxa"/>
          </w:tcPr>
          <w:p w:rsidR="00057B98" w:rsidRPr="00812861" w:rsidRDefault="00057B98" w:rsidP="00875615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057B98" w:rsidRPr="00812861" w:rsidTr="00E111F0">
        <w:tc>
          <w:tcPr>
            <w:tcW w:w="1006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10-04</w:t>
            </w:r>
          </w:p>
        </w:tc>
        <w:tc>
          <w:tcPr>
            <w:tcW w:w="397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Журнали та інструктажі з охорони праці</w:t>
            </w:r>
          </w:p>
        </w:tc>
        <w:tc>
          <w:tcPr>
            <w:tcW w:w="1471" w:type="dxa"/>
          </w:tcPr>
          <w:p w:rsidR="00057B98" w:rsidRPr="00812861" w:rsidRDefault="00057B98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 років1</w:t>
            </w:r>
          </w:p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ст. 481</w:t>
            </w:r>
          </w:p>
        </w:tc>
        <w:tc>
          <w:tcPr>
            <w:tcW w:w="1372" w:type="dxa"/>
          </w:tcPr>
          <w:p w:rsidR="00057B98" w:rsidRPr="00812861" w:rsidRDefault="00057B98" w:rsidP="00875615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057B98" w:rsidRPr="00812861" w:rsidTr="00E111F0">
        <w:tc>
          <w:tcPr>
            <w:tcW w:w="1006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10-05</w:t>
            </w:r>
          </w:p>
        </w:tc>
        <w:tc>
          <w:tcPr>
            <w:tcW w:w="397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Журнал реєстрації розслідування нещасного випадку</w:t>
            </w:r>
          </w:p>
        </w:tc>
        <w:tc>
          <w:tcPr>
            <w:tcW w:w="1471" w:type="dxa"/>
          </w:tcPr>
          <w:p w:rsidR="00057B98" w:rsidRPr="00812861" w:rsidRDefault="00057B98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 років1</w:t>
            </w:r>
          </w:p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ст. 481</w:t>
            </w:r>
          </w:p>
        </w:tc>
        <w:tc>
          <w:tcPr>
            <w:tcW w:w="1372" w:type="dxa"/>
          </w:tcPr>
          <w:p w:rsidR="00057B98" w:rsidRPr="00812861" w:rsidRDefault="00057B98" w:rsidP="00875615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057B98" w:rsidRPr="00812861" w:rsidTr="00E111F0">
        <w:tc>
          <w:tcPr>
            <w:tcW w:w="1006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10-06</w:t>
            </w:r>
          </w:p>
        </w:tc>
        <w:tc>
          <w:tcPr>
            <w:tcW w:w="397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Документи (інструкції, акти, інформації, довідки та ін.)  щодо атестації робочих місць за умовами праці</w:t>
            </w:r>
          </w:p>
        </w:tc>
        <w:tc>
          <w:tcPr>
            <w:tcW w:w="1471" w:type="dxa"/>
          </w:tcPr>
          <w:p w:rsidR="00057B98" w:rsidRPr="00812861" w:rsidRDefault="00057B98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50 років Постанова 01.08.92 №442</w:t>
            </w:r>
          </w:p>
        </w:tc>
        <w:tc>
          <w:tcPr>
            <w:tcW w:w="1372" w:type="dxa"/>
          </w:tcPr>
          <w:p w:rsidR="00057B98" w:rsidRPr="00812861" w:rsidRDefault="00057B98" w:rsidP="00875615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057B98" w:rsidRPr="00812861" w:rsidTr="00E111F0">
        <w:tc>
          <w:tcPr>
            <w:tcW w:w="1006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10-07</w:t>
            </w:r>
          </w:p>
        </w:tc>
        <w:tc>
          <w:tcPr>
            <w:tcW w:w="397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Інструкції з охорони праці</w:t>
            </w:r>
          </w:p>
        </w:tc>
        <w:tc>
          <w:tcPr>
            <w:tcW w:w="1471" w:type="dxa"/>
          </w:tcPr>
          <w:p w:rsidR="00057B98" w:rsidRPr="00812861" w:rsidRDefault="00057B98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5 років ЕПК</w:t>
            </w:r>
          </w:p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ст. 437</w:t>
            </w:r>
          </w:p>
        </w:tc>
        <w:tc>
          <w:tcPr>
            <w:tcW w:w="1372" w:type="dxa"/>
          </w:tcPr>
          <w:p w:rsidR="00057B98" w:rsidRPr="00812861" w:rsidRDefault="00057B98" w:rsidP="00875615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057B98" w:rsidRPr="00812861" w:rsidTr="00E111F0">
        <w:tc>
          <w:tcPr>
            <w:tcW w:w="1006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10-08</w:t>
            </w:r>
          </w:p>
        </w:tc>
        <w:tc>
          <w:tcPr>
            <w:tcW w:w="397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Приписи щодо усунення порушень з охорони праці, безпеки життєдіяльності та пожежної безпеки</w:t>
            </w:r>
          </w:p>
        </w:tc>
        <w:tc>
          <w:tcPr>
            <w:tcW w:w="1471" w:type="dxa"/>
          </w:tcPr>
          <w:p w:rsidR="00057B98" w:rsidRPr="00812861" w:rsidRDefault="00057B98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Доки не мине потреба</w:t>
            </w:r>
          </w:p>
        </w:tc>
        <w:tc>
          <w:tcPr>
            <w:tcW w:w="1372" w:type="dxa"/>
          </w:tcPr>
          <w:p w:rsidR="00057B98" w:rsidRPr="00812861" w:rsidRDefault="00057B98" w:rsidP="00875615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057B98" w:rsidRPr="00812861" w:rsidTr="00E111F0">
        <w:tc>
          <w:tcPr>
            <w:tcW w:w="1006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10-09</w:t>
            </w:r>
          </w:p>
        </w:tc>
        <w:tc>
          <w:tcPr>
            <w:tcW w:w="397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Акт прийому таборів</w:t>
            </w:r>
          </w:p>
        </w:tc>
        <w:tc>
          <w:tcPr>
            <w:tcW w:w="1471" w:type="dxa"/>
          </w:tcPr>
          <w:p w:rsidR="00057B98" w:rsidRPr="00812861" w:rsidRDefault="00057B98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Доки не мине потреба</w:t>
            </w:r>
          </w:p>
        </w:tc>
        <w:tc>
          <w:tcPr>
            <w:tcW w:w="1372" w:type="dxa"/>
          </w:tcPr>
          <w:p w:rsidR="00057B98" w:rsidRPr="00812861" w:rsidRDefault="00057B98" w:rsidP="00875615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057B98" w:rsidRPr="00812861" w:rsidTr="00E111F0">
        <w:tc>
          <w:tcPr>
            <w:tcW w:w="1006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10-10</w:t>
            </w:r>
          </w:p>
        </w:tc>
        <w:tc>
          <w:tcPr>
            <w:tcW w:w="397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План роботи охорони праці</w:t>
            </w:r>
          </w:p>
        </w:tc>
        <w:tc>
          <w:tcPr>
            <w:tcW w:w="1471" w:type="dxa"/>
          </w:tcPr>
          <w:p w:rsidR="00057B98" w:rsidRPr="00812861" w:rsidRDefault="00057B98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057B98" w:rsidRPr="00812861" w:rsidRDefault="00057B98" w:rsidP="00E111F0">
            <w:pPr>
              <w:rPr>
                <w:lang w:val="uk-UA"/>
              </w:rPr>
            </w:pPr>
            <w:r w:rsidRPr="00812861">
              <w:rPr>
                <w:lang w:val="uk-UA"/>
              </w:rPr>
              <w:t>Доки не мине потреба</w:t>
            </w:r>
          </w:p>
        </w:tc>
        <w:tc>
          <w:tcPr>
            <w:tcW w:w="1372" w:type="dxa"/>
          </w:tcPr>
          <w:p w:rsidR="00057B98" w:rsidRPr="00812861" w:rsidRDefault="00057B98" w:rsidP="00875615">
            <w:pPr>
              <w:rPr>
                <w:lang w:val="uk-UA"/>
              </w:rPr>
            </w:pPr>
            <w:r w:rsidRPr="00812861">
              <w:rPr>
                <w:lang w:val="uk-UA"/>
              </w:rPr>
              <w:t>у інженера з охорони праці</w:t>
            </w:r>
          </w:p>
        </w:tc>
      </w:tr>
      <w:tr w:rsidR="00E111F0" w:rsidRPr="00812861" w:rsidTr="00E111F0">
        <w:tc>
          <w:tcPr>
            <w:tcW w:w="1006" w:type="dxa"/>
          </w:tcPr>
          <w:p w:rsidR="00E111F0" w:rsidRPr="00812861" w:rsidRDefault="00E111F0" w:rsidP="00E111F0">
            <w:pPr>
              <w:rPr>
                <w:lang w:val="uk-UA"/>
              </w:rPr>
            </w:pPr>
          </w:p>
        </w:tc>
        <w:tc>
          <w:tcPr>
            <w:tcW w:w="3971" w:type="dxa"/>
          </w:tcPr>
          <w:p w:rsidR="00E111F0" w:rsidRPr="00812861" w:rsidRDefault="00E111F0" w:rsidP="00E111F0">
            <w:pPr>
              <w:rPr>
                <w:lang w:val="uk-UA"/>
              </w:rPr>
            </w:pPr>
          </w:p>
        </w:tc>
        <w:tc>
          <w:tcPr>
            <w:tcW w:w="1471" w:type="dxa"/>
          </w:tcPr>
          <w:p w:rsidR="00E111F0" w:rsidRPr="00812861" w:rsidRDefault="00E111F0" w:rsidP="00E111F0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E111F0" w:rsidRPr="00812861" w:rsidRDefault="00E111F0" w:rsidP="00E111F0">
            <w:pPr>
              <w:rPr>
                <w:lang w:val="uk-UA"/>
              </w:rPr>
            </w:pPr>
          </w:p>
        </w:tc>
        <w:tc>
          <w:tcPr>
            <w:tcW w:w="1372" w:type="dxa"/>
          </w:tcPr>
          <w:p w:rsidR="00E111F0" w:rsidRPr="00812861" w:rsidRDefault="00E111F0" w:rsidP="00E111F0">
            <w:pPr>
              <w:rPr>
                <w:lang w:val="uk-UA"/>
              </w:rPr>
            </w:pPr>
          </w:p>
        </w:tc>
      </w:tr>
    </w:tbl>
    <w:p w:rsidR="00E111F0" w:rsidRPr="00812861" w:rsidRDefault="00E111F0" w:rsidP="00E111F0">
      <w:pPr>
        <w:rPr>
          <w:rFonts w:cs="Times New Roman"/>
          <w:sz w:val="24"/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E111F0" w:rsidRPr="00812861" w:rsidRDefault="00E111F0" w:rsidP="00DD6F87">
      <w:pPr>
        <w:rPr>
          <w:lang w:val="uk-UA"/>
        </w:rPr>
      </w:pPr>
    </w:p>
    <w:p w:rsidR="00465ADB" w:rsidRPr="00812861" w:rsidRDefault="00465ADB" w:rsidP="00DD6F87">
      <w:pPr>
        <w:rPr>
          <w:lang w:val="uk-UA"/>
        </w:rPr>
      </w:pPr>
    </w:p>
    <w:p w:rsidR="00465ADB" w:rsidRDefault="00465ADB" w:rsidP="00DD6F87">
      <w:pPr>
        <w:rPr>
          <w:lang w:val="uk-UA"/>
        </w:rPr>
      </w:pPr>
    </w:p>
    <w:p w:rsidR="0026493B" w:rsidRPr="00812861" w:rsidRDefault="0026493B" w:rsidP="00DD6F87">
      <w:pPr>
        <w:rPr>
          <w:lang w:val="uk-UA"/>
        </w:rPr>
      </w:pPr>
    </w:p>
    <w:p w:rsidR="00465ADB" w:rsidRPr="00812861" w:rsidRDefault="00465ADB" w:rsidP="00DD6F87">
      <w:pPr>
        <w:rPr>
          <w:lang w:val="uk-UA"/>
        </w:rPr>
      </w:pPr>
    </w:p>
    <w:p w:rsidR="00465ADB" w:rsidRPr="00812861" w:rsidRDefault="00465ADB" w:rsidP="00DD6F87">
      <w:pPr>
        <w:rPr>
          <w:lang w:val="uk-UA"/>
        </w:rPr>
      </w:pPr>
    </w:p>
    <w:tbl>
      <w:tblPr>
        <w:tblW w:w="98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4497"/>
        <w:gridCol w:w="1080"/>
        <w:gridCol w:w="1298"/>
        <w:gridCol w:w="1766"/>
        <w:gridCol w:w="25"/>
        <w:gridCol w:w="20"/>
        <w:gridCol w:w="20"/>
        <w:gridCol w:w="20"/>
      </w:tblGrid>
      <w:tr w:rsidR="00465ADB" w:rsidRPr="00812861" w:rsidTr="00465ADB">
        <w:trPr>
          <w:trHeight w:val="17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B" w:rsidRPr="00812861" w:rsidRDefault="00465ADB" w:rsidP="00465ADB">
            <w:pPr>
              <w:jc w:val="center"/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  <w:lastRenderedPageBreak/>
              <w:t>11 – ДІЯЛЬНІСТЬ ПРОФСПІЛКОВОЇ ОРГАНІЗАЦІЇ</w:t>
            </w:r>
          </w:p>
          <w:p w:rsidR="00465ADB" w:rsidRPr="00812861" w:rsidRDefault="00465ADB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465ADB" w:rsidRPr="00812861" w:rsidRDefault="00465ADB" w:rsidP="00465ADB">
            <w:pPr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25" w:type="dxa"/>
          </w:tcPr>
          <w:p w:rsidR="00465ADB" w:rsidRPr="00812861" w:rsidRDefault="00465ADB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465ADB" w:rsidRPr="00812861" w:rsidRDefault="00465ADB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465ADB" w:rsidRPr="00812861" w:rsidRDefault="00465ADB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465ADB" w:rsidRPr="00812861" w:rsidRDefault="00465ADB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5ADB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B" w:rsidRPr="00812861" w:rsidRDefault="00465ADB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11-01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B" w:rsidRPr="00812861" w:rsidRDefault="00465ADB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Протоколи засідань ревізійної   комісії  профспілкової організації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B" w:rsidRPr="00812861" w:rsidRDefault="00465ADB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B" w:rsidRPr="00812861" w:rsidRDefault="00465ADB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 років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ЕПК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1223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B" w:rsidRPr="00812861" w:rsidRDefault="00057B98" w:rsidP="00057B98">
            <w:pPr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>голови ПК</w:t>
            </w:r>
          </w:p>
        </w:tc>
        <w:tc>
          <w:tcPr>
            <w:tcW w:w="25" w:type="dxa"/>
          </w:tcPr>
          <w:p w:rsidR="00465ADB" w:rsidRPr="00812861" w:rsidRDefault="00465ADB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465ADB" w:rsidRPr="00812861" w:rsidRDefault="00465ADB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465ADB" w:rsidRPr="00812861" w:rsidRDefault="00465ADB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465ADB" w:rsidRPr="00812861" w:rsidRDefault="00465ADB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11-02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Протоколи засідань профспілкового комітету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  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ст.1220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11-03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Річні плани роботи профкому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057B98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157а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11-04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комісій профкому ( протоколи засідань, плани роботи, довідки, тощо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1218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11-05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(постанови, рекомендації та ін.) вищестоящих профспілкових органів (копії)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11-06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(протоколи, доповіді, постанови) загальних, звітно-виборних зборів (конференцій) членів первинної профспілкової організації відділу освіти.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1220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11-07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 (заяви, витяги з протоколів, довідки, листування) про надання матеріальної допомоги робітникам і службовцям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3р.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1245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11-09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Облікові картки членів профспілки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 зняття з обліку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1251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11-10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Заяви про прийняття у члени профспілки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3роки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1237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11-11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(пропозиції, заяви, скарги) членів профспілки та документи стосовно вирішення порушених у них питань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82-б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11-12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Заяви членів профспілки про згоду на перерахування членських профспілкових внесків бухгалтерією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3р.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1243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11-13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Плани заходів профкому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157а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11-08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Листування з вищестоящими профспілковими органами з питань діяльності профорганізації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років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ЕПК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 22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11-14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Журнал реєстрації вхідних документів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3р.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ст.122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11-15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Журнал реєстрації вихідних документів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3р.</w:t>
            </w: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ст.122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11-16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Номенклатура  справ профспілкової організації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 роки </w:t>
            </w:r>
          </w:p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ст.112в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B98" w:rsidRPr="00812861" w:rsidTr="00465ADB">
        <w:trPr>
          <w:trHeight w:val="1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13-17    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Подання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98" w:rsidRPr="00812861" w:rsidRDefault="00057B98" w:rsidP="00465AD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1286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Доки не мине потреба          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98" w:rsidRPr="00812861" w:rsidRDefault="00057B98">
            <w:pPr>
              <w:rPr>
                <w:sz w:val="32"/>
                <w:szCs w:val="32"/>
              </w:rPr>
            </w:pPr>
            <w:r w:rsidRPr="00812861">
              <w:rPr>
                <w:rFonts w:eastAsia="Times New Roman" w:cs="Times New Roman"/>
                <w:sz w:val="32"/>
                <w:szCs w:val="32"/>
                <w:vertAlign w:val="superscript"/>
                <w:lang w:val="uk-UA" w:eastAsia="ru-RU"/>
              </w:rPr>
              <w:t xml:space="preserve">голови ПК </w:t>
            </w:r>
          </w:p>
        </w:tc>
        <w:tc>
          <w:tcPr>
            <w:tcW w:w="25" w:type="dxa"/>
          </w:tcPr>
          <w:p w:rsidR="00057B98" w:rsidRPr="00812861" w:rsidRDefault="00057B98" w:rsidP="00465AD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</w:tcPr>
          <w:p w:rsidR="00057B98" w:rsidRPr="00812861" w:rsidRDefault="00057B98" w:rsidP="00465AD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65ADB" w:rsidRPr="00812861" w:rsidRDefault="00465ADB" w:rsidP="00465ADB">
      <w:pPr>
        <w:jc w:val="center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 w:rsidRPr="00812861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                                                                               </w:t>
      </w:r>
    </w:p>
    <w:p w:rsidR="00465ADB" w:rsidRPr="00812861" w:rsidRDefault="00465ADB" w:rsidP="00465ADB">
      <w:pPr>
        <w:rPr>
          <w:rFonts w:eastAsia="Times New Roman" w:cs="Times New Roman"/>
          <w:sz w:val="24"/>
          <w:szCs w:val="24"/>
          <w:lang w:val="uk-UA" w:eastAsia="ru-RU"/>
        </w:rPr>
      </w:pPr>
      <w:r w:rsidRPr="00812861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                                                                               </w:t>
      </w:r>
    </w:p>
    <w:p w:rsidR="00465ADB" w:rsidRPr="00812861" w:rsidRDefault="00465ADB" w:rsidP="00DD6F87">
      <w:pPr>
        <w:rPr>
          <w:lang w:val="uk-UA"/>
        </w:rPr>
      </w:pPr>
    </w:p>
    <w:p w:rsidR="00465ADB" w:rsidRPr="00812861" w:rsidRDefault="00465ADB" w:rsidP="00DD6F87">
      <w:pPr>
        <w:rPr>
          <w:lang w:val="uk-UA"/>
        </w:rPr>
      </w:pPr>
    </w:p>
    <w:p w:rsidR="00465ADB" w:rsidRPr="00812861" w:rsidRDefault="00465ADB" w:rsidP="00DD6F87">
      <w:pPr>
        <w:rPr>
          <w:lang w:val="uk-UA"/>
        </w:rPr>
      </w:pPr>
    </w:p>
    <w:p w:rsidR="00465ADB" w:rsidRPr="00812861" w:rsidRDefault="00465ADB" w:rsidP="00DD6F87">
      <w:pPr>
        <w:rPr>
          <w:lang w:val="uk-UA"/>
        </w:rPr>
      </w:pPr>
    </w:p>
    <w:p w:rsidR="00465ADB" w:rsidRPr="00812861" w:rsidRDefault="00465ADB" w:rsidP="00DD6F87">
      <w:pPr>
        <w:rPr>
          <w:lang w:val="uk-UA"/>
        </w:rPr>
      </w:pPr>
    </w:p>
    <w:p w:rsidR="00465ADB" w:rsidRPr="00812861" w:rsidRDefault="00465ADB" w:rsidP="00DD6F87">
      <w:pPr>
        <w:rPr>
          <w:lang w:val="uk-UA"/>
        </w:rPr>
      </w:pPr>
    </w:p>
    <w:sectPr w:rsidR="00465ADB" w:rsidRPr="00812861" w:rsidSect="00466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FA" w:rsidRDefault="00FE28FA" w:rsidP="009B1CB8">
      <w:r>
        <w:separator/>
      </w:r>
    </w:p>
  </w:endnote>
  <w:endnote w:type="continuationSeparator" w:id="0">
    <w:p w:rsidR="00FE28FA" w:rsidRDefault="00FE28FA" w:rsidP="009B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12" w:rsidRDefault="004664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12" w:rsidRDefault="004664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12" w:rsidRDefault="004664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FA" w:rsidRDefault="00FE28FA" w:rsidP="009B1CB8">
      <w:r>
        <w:separator/>
      </w:r>
    </w:p>
  </w:footnote>
  <w:footnote w:type="continuationSeparator" w:id="0">
    <w:p w:rsidR="00FE28FA" w:rsidRDefault="00FE28FA" w:rsidP="009B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12" w:rsidRDefault="004664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96583"/>
      <w:docPartObj>
        <w:docPartGallery w:val="Page Numbers (Top of Page)"/>
        <w:docPartUnique/>
      </w:docPartObj>
    </w:sdtPr>
    <w:sdtEndPr/>
    <w:sdtContent>
      <w:p w:rsidR="00466412" w:rsidRDefault="004664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57" w:rsidRPr="009E0A57">
          <w:rPr>
            <w:noProof/>
            <w:lang w:val="ru-RU"/>
          </w:rPr>
          <w:t>17</w:t>
        </w:r>
        <w:r>
          <w:fldChar w:fldCharType="end"/>
        </w:r>
      </w:p>
    </w:sdtContent>
  </w:sdt>
  <w:p w:rsidR="00465ADB" w:rsidRDefault="00465A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12" w:rsidRDefault="004664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BF7"/>
    <w:multiLevelType w:val="hybridMultilevel"/>
    <w:tmpl w:val="E362B8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86834"/>
    <w:multiLevelType w:val="hybridMultilevel"/>
    <w:tmpl w:val="BE288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64159"/>
    <w:multiLevelType w:val="hybridMultilevel"/>
    <w:tmpl w:val="A4B8A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2B"/>
    <w:rsid w:val="000223D0"/>
    <w:rsid w:val="00057B98"/>
    <w:rsid w:val="00092E42"/>
    <w:rsid w:val="000C10F1"/>
    <w:rsid w:val="000D47DD"/>
    <w:rsid w:val="00155C4F"/>
    <w:rsid w:val="0018002B"/>
    <w:rsid w:val="001978C6"/>
    <w:rsid w:val="001D368A"/>
    <w:rsid w:val="00225595"/>
    <w:rsid w:val="0026493B"/>
    <w:rsid w:val="002C65B0"/>
    <w:rsid w:val="002D7E9F"/>
    <w:rsid w:val="0031356E"/>
    <w:rsid w:val="003E63AE"/>
    <w:rsid w:val="00411A44"/>
    <w:rsid w:val="00465ADB"/>
    <w:rsid w:val="00466412"/>
    <w:rsid w:val="00484794"/>
    <w:rsid w:val="00517A46"/>
    <w:rsid w:val="005A7F5A"/>
    <w:rsid w:val="006A4DFB"/>
    <w:rsid w:val="006A64F0"/>
    <w:rsid w:val="006A70CF"/>
    <w:rsid w:val="00746094"/>
    <w:rsid w:val="00752590"/>
    <w:rsid w:val="00775A37"/>
    <w:rsid w:val="007B097B"/>
    <w:rsid w:val="007F589C"/>
    <w:rsid w:val="00812861"/>
    <w:rsid w:val="00821ACE"/>
    <w:rsid w:val="008469FF"/>
    <w:rsid w:val="00902B23"/>
    <w:rsid w:val="009B1CB8"/>
    <w:rsid w:val="009E0A57"/>
    <w:rsid w:val="00A04777"/>
    <w:rsid w:val="00A127B0"/>
    <w:rsid w:val="00A12F66"/>
    <w:rsid w:val="00A1639A"/>
    <w:rsid w:val="00A82052"/>
    <w:rsid w:val="00B0675F"/>
    <w:rsid w:val="00B45D92"/>
    <w:rsid w:val="00BE6BA9"/>
    <w:rsid w:val="00CD59F5"/>
    <w:rsid w:val="00DA2417"/>
    <w:rsid w:val="00DD3359"/>
    <w:rsid w:val="00DD6F87"/>
    <w:rsid w:val="00DF167E"/>
    <w:rsid w:val="00E111F0"/>
    <w:rsid w:val="00E34FF9"/>
    <w:rsid w:val="00EA0B20"/>
    <w:rsid w:val="00F9772E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F87"/>
    <w:pPr>
      <w:keepNext/>
      <w:outlineLvl w:val="0"/>
    </w:pPr>
    <w:rPr>
      <w:rFonts w:eastAsia="Times New Roman" w:cs="Times New Roma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6F87"/>
    <w:pPr>
      <w:keepNext/>
      <w:jc w:val="center"/>
      <w:outlineLvl w:val="1"/>
    </w:pPr>
    <w:rPr>
      <w:rFonts w:eastAsia="Times New Roman" w:cs="Times New Roman"/>
      <w:b/>
      <w:bCs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DD6F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6F87"/>
    <w:pPr>
      <w:keepNext/>
      <w:jc w:val="center"/>
      <w:outlineLvl w:val="3"/>
    </w:pPr>
    <w:rPr>
      <w:rFonts w:eastAsia="Times New Roman" w:cs="Times New Roman"/>
      <w:b/>
      <w:bCs/>
      <w:sz w:val="32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C1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C10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F87"/>
    <w:rPr>
      <w:rFonts w:eastAsia="Times New Roman" w:cs="Times New Roma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D6F87"/>
    <w:rPr>
      <w:rFonts w:eastAsia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D6F87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F87"/>
    <w:rPr>
      <w:rFonts w:eastAsia="Times New Roman" w:cs="Times New Roman"/>
      <w:b/>
      <w:bCs/>
      <w:sz w:val="32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D6F87"/>
  </w:style>
  <w:style w:type="paragraph" w:styleId="a5">
    <w:name w:val="Normal (Web)"/>
    <w:basedOn w:val="a"/>
    <w:semiHidden/>
    <w:unhideWhenUsed/>
    <w:rsid w:val="00DD6F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6F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6F87"/>
    <w:rPr>
      <w:rFonts w:eastAsia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D6F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D6F87"/>
    <w:rPr>
      <w:rFonts w:eastAsia="Times New Roman" w:cs="Times New Roman"/>
      <w:sz w:val="24"/>
      <w:szCs w:val="20"/>
      <w:lang w:val="uk-UA" w:eastAsia="ru-RU"/>
    </w:rPr>
  </w:style>
  <w:style w:type="paragraph" w:styleId="aa">
    <w:name w:val="Body Text"/>
    <w:basedOn w:val="a"/>
    <w:link w:val="ab"/>
    <w:semiHidden/>
    <w:unhideWhenUsed/>
    <w:rsid w:val="00DD6F87"/>
    <w:pPr>
      <w:jc w:val="center"/>
    </w:pPr>
    <w:rPr>
      <w:rFonts w:eastAsia="Times New Roman" w:cs="Times New Roman"/>
      <w:b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semiHidden/>
    <w:rsid w:val="00DD6F87"/>
    <w:rPr>
      <w:rFonts w:eastAsia="Times New Roman" w:cs="Times New Roman"/>
      <w:b/>
      <w:sz w:val="24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DD6F87"/>
    <w:pPr>
      <w:jc w:val="both"/>
    </w:pPr>
    <w:rPr>
      <w:rFonts w:eastAsia="Times New Roman" w:cs="Times New Roman"/>
      <w:sz w:val="26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DD6F87"/>
    <w:rPr>
      <w:rFonts w:eastAsia="Times New Roman" w:cs="Times New Roman"/>
      <w:sz w:val="26"/>
      <w:szCs w:val="20"/>
      <w:lang w:val="uk-UA" w:eastAsia="ru-RU"/>
    </w:rPr>
  </w:style>
  <w:style w:type="paragraph" w:styleId="31">
    <w:name w:val="Body Text 3"/>
    <w:basedOn w:val="a"/>
    <w:link w:val="32"/>
    <w:semiHidden/>
    <w:unhideWhenUsed/>
    <w:rsid w:val="00DD6F87"/>
    <w:rPr>
      <w:rFonts w:eastAsia="Times New Roman" w:cs="Times New Roman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semiHidden/>
    <w:rsid w:val="00DD6F87"/>
    <w:rPr>
      <w:rFonts w:eastAsia="Times New Roman" w:cs="Times New Roman"/>
      <w:szCs w:val="20"/>
      <w:lang w:val="uk-UA" w:eastAsia="ru-RU"/>
    </w:rPr>
  </w:style>
  <w:style w:type="paragraph" w:styleId="23">
    <w:name w:val="Body Text Indent 2"/>
    <w:basedOn w:val="a"/>
    <w:link w:val="24"/>
    <w:semiHidden/>
    <w:unhideWhenUsed/>
    <w:rsid w:val="00DD6F87"/>
    <w:pPr>
      <w:ind w:left="187" w:hanging="187"/>
      <w:jc w:val="both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6F87"/>
    <w:rPr>
      <w:rFonts w:eastAsia="Times New Roman" w:cs="Times New Roman"/>
      <w:sz w:val="24"/>
      <w:szCs w:val="20"/>
      <w:lang w:val="uk-UA" w:eastAsia="ru-RU"/>
    </w:rPr>
  </w:style>
  <w:style w:type="paragraph" w:styleId="33">
    <w:name w:val="Body Text Indent 3"/>
    <w:basedOn w:val="a"/>
    <w:link w:val="34"/>
    <w:semiHidden/>
    <w:unhideWhenUsed/>
    <w:rsid w:val="00DD6F87"/>
    <w:pPr>
      <w:ind w:firstLine="561"/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D6F87"/>
    <w:rPr>
      <w:rFonts w:eastAsia="Times New Roman" w:cs="Times New Roman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DD6F87"/>
    <w:pPr>
      <w:ind w:left="720"/>
      <w:contextualSpacing/>
    </w:pPr>
    <w:rPr>
      <w:rFonts w:eastAsia="Calibri" w:cs="Times New Roman"/>
      <w:sz w:val="24"/>
      <w:lang w:val="uk-UA"/>
    </w:rPr>
  </w:style>
  <w:style w:type="paragraph" w:customStyle="1" w:styleId="ad">
    <w:name w:val="Знак Знак Знак Знак Знак Знак"/>
    <w:basedOn w:val="a"/>
    <w:autoRedefine/>
    <w:rsid w:val="00DD6F8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DD6F87"/>
    <w:rPr>
      <w:rFonts w:eastAsia="Times New Roman" w:cs="Times New Roman"/>
      <w:sz w:val="20"/>
      <w:szCs w:val="20"/>
      <w:lang w:val="en-US"/>
    </w:rPr>
  </w:style>
  <w:style w:type="paragraph" w:customStyle="1" w:styleId="af">
    <w:name w:val="Знак Знак Знак"/>
    <w:basedOn w:val="a"/>
    <w:autoRedefine/>
    <w:rsid w:val="00DD6F8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autoRedefine/>
    <w:rsid w:val="00DD6F8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note">
    <w:name w:val="note"/>
    <w:basedOn w:val="a"/>
    <w:rsid w:val="00DD6F87"/>
    <w:pPr>
      <w:spacing w:before="30" w:after="30"/>
      <w:ind w:left="30" w:right="30"/>
    </w:pPr>
    <w:rPr>
      <w:rFonts w:eastAsia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DD6F8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F167E"/>
  </w:style>
  <w:style w:type="paragraph" w:styleId="af2">
    <w:name w:val="footnote text"/>
    <w:basedOn w:val="a"/>
    <w:link w:val="af3"/>
    <w:semiHidden/>
    <w:rsid w:val="00DF167E"/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DF167E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F1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167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E111F0"/>
    <w:rPr>
      <w:rFonts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F87"/>
    <w:pPr>
      <w:keepNext/>
      <w:outlineLvl w:val="0"/>
    </w:pPr>
    <w:rPr>
      <w:rFonts w:eastAsia="Times New Roman" w:cs="Times New Roma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6F87"/>
    <w:pPr>
      <w:keepNext/>
      <w:jc w:val="center"/>
      <w:outlineLvl w:val="1"/>
    </w:pPr>
    <w:rPr>
      <w:rFonts w:eastAsia="Times New Roman" w:cs="Times New Roman"/>
      <w:b/>
      <w:bCs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DD6F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6F87"/>
    <w:pPr>
      <w:keepNext/>
      <w:jc w:val="center"/>
      <w:outlineLvl w:val="3"/>
    </w:pPr>
    <w:rPr>
      <w:rFonts w:eastAsia="Times New Roman" w:cs="Times New Roman"/>
      <w:b/>
      <w:bCs/>
      <w:sz w:val="32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C1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C10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F87"/>
    <w:rPr>
      <w:rFonts w:eastAsia="Times New Roman" w:cs="Times New Roma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D6F87"/>
    <w:rPr>
      <w:rFonts w:eastAsia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D6F87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F87"/>
    <w:rPr>
      <w:rFonts w:eastAsia="Times New Roman" w:cs="Times New Roman"/>
      <w:b/>
      <w:bCs/>
      <w:sz w:val="32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D6F87"/>
  </w:style>
  <w:style w:type="paragraph" w:styleId="a5">
    <w:name w:val="Normal (Web)"/>
    <w:basedOn w:val="a"/>
    <w:semiHidden/>
    <w:unhideWhenUsed/>
    <w:rsid w:val="00DD6F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6F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6F87"/>
    <w:rPr>
      <w:rFonts w:eastAsia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D6F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D6F87"/>
    <w:rPr>
      <w:rFonts w:eastAsia="Times New Roman" w:cs="Times New Roman"/>
      <w:sz w:val="24"/>
      <w:szCs w:val="20"/>
      <w:lang w:val="uk-UA" w:eastAsia="ru-RU"/>
    </w:rPr>
  </w:style>
  <w:style w:type="paragraph" w:styleId="aa">
    <w:name w:val="Body Text"/>
    <w:basedOn w:val="a"/>
    <w:link w:val="ab"/>
    <w:semiHidden/>
    <w:unhideWhenUsed/>
    <w:rsid w:val="00DD6F87"/>
    <w:pPr>
      <w:jc w:val="center"/>
    </w:pPr>
    <w:rPr>
      <w:rFonts w:eastAsia="Times New Roman" w:cs="Times New Roman"/>
      <w:b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semiHidden/>
    <w:rsid w:val="00DD6F87"/>
    <w:rPr>
      <w:rFonts w:eastAsia="Times New Roman" w:cs="Times New Roman"/>
      <w:b/>
      <w:sz w:val="24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DD6F87"/>
    <w:pPr>
      <w:jc w:val="both"/>
    </w:pPr>
    <w:rPr>
      <w:rFonts w:eastAsia="Times New Roman" w:cs="Times New Roman"/>
      <w:sz w:val="26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DD6F87"/>
    <w:rPr>
      <w:rFonts w:eastAsia="Times New Roman" w:cs="Times New Roman"/>
      <w:sz w:val="26"/>
      <w:szCs w:val="20"/>
      <w:lang w:val="uk-UA" w:eastAsia="ru-RU"/>
    </w:rPr>
  </w:style>
  <w:style w:type="paragraph" w:styleId="31">
    <w:name w:val="Body Text 3"/>
    <w:basedOn w:val="a"/>
    <w:link w:val="32"/>
    <w:semiHidden/>
    <w:unhideWhenUsed/>
    <w:rsid w:val="00DD6F87"/>
    <w:rPr>
      <w:rFonts w:eastAsia="Times New Roman" w:cs="Times New Roman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semiHidden/>
    <w:rsid w:val="00DD6F87"/>
    <w:rPr>
      <w:rFonts w:eastAsia="Times New Roman" w:cs="Times New Roman"/>
      <w:szCs w:val="20"/>
      <w:lang w:val="uk-UA" w:eastAsia="ru-RU"/>
    </w:rPr>
  </w:style>
  <w:style w:type="paragraph" w:styleId="23">
    <w:name w:val="Body Text Indent 2"/>
    <w:basedOn w:val="a"/>
    <w:link w:val="24"/>
    <w:semiHidden/>
    <w:unhideWhenUsed/>
    <w:rsid w:val="00DD6F87"/>
    <w:pPr>
      <w:ind w:left="187" w:hanging="187"/>
      <w:jc w:val="both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6F87"/>
    <w:rPr>
      <w:rFonts w:eastAsia="Times New Roman" w:cs="Times New Roman"/>
      <w:sz w:val="24"/>
      <w:szCs w:val="20"/>
      <w:lang w:val="uk-UA" w:eastAsia="ru-RU"/>
    </w:rPr>
  </w:style>
  <w:style w:type="paragraph" w:styleId="33">
    <w:name w:val="Body Text Indent 3"/>
    <w:basedOn w:val="a"/>
    <w:link w:val="34"/>
    <w:semiHidden/>
    <w:unhideWhenUsed/>
    <w:rsid w:val="00DD6F87"/>
    <w:pPr>
      <w:ind w:firstLine="561"/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D6F87"/>
    <w:rPr>
      <w:rFonts w:eastAsia="Times New Roman" w:cs="Times New Roman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DD6F87"/>
    <w:pPr>
      <w:ind w:left="720"/>
      <w:contextualSpacing/>
    </w:pPr>
    <w:rPr>
      <w:rFonts w:eastAsia="Calibri" w:cs="Times New Roman"/>
      <w:sz w:val="24"/>
      <w:lang w:val="uk-UA"/>
    </w:rPr>
  </w:style>
  <w:style w:type="paragraph" w:customStyle="1" w:styleId="ad">
    <w:name w:val="Знак Знак Знак Знак Знак Знак"/>
    <w:basedOn w:val="a"/>
    <w:autoRedefine/>
    <w:rsid w:val="00DD6F8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DD6F87"/>
    <w:rPr>
      <w:rFonts w:eastAsia="Times New Roman" w:cs="Times New Roman"/>
      <w:sz w:val="20"/>
      <w:szCs w:val="20"/>
      <w:lang w:val="en-US"/>
    </w:rPr>
  </w:style>
  <w:style w:type="paragraph" w:customStyle="1" w:styleId="af">
    <w:name w:val="Знак Знак Знак"/>
    <w:basedOn w:val="a"/>
    <w:autoRedefine/>
    <w:rsid w:val="00DD6F8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autoRedefine/>
    <w:rsid w:val="00DD6F8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note">
    <w:name w:val="note"/>
    <w:basedOn w:val="a"/>
    <w:rsid w:val="00DD6F87"/>
    <w:pPr>
      <w:spacing w:before="30" w:after="30"/>
      <w:ind w:left="30" w:right="30"/>
    </w:pPr>
    <w:rPr>
      <w:rFonts w:eastAsia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DD6F8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F167E"/>
  </w:style>
  <w:style w:type="paragraph" w:styleId="af2">
    <w:name w:val="footnote text"/>
    <w:basedOn w:val="a"/>
    <w:link w:val="af3"/>
    <w:semiHidden/>
    <w:rsid w:val="00DF167E"/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DF167E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F1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167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E111F0"/>
    <w:rPr>
      <w:rFonts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F050-63E1-4AD4-AA2B-27B999C5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2013-01-09T13:18:00Z</cp:lastPrinted>
  <dcterms:created xsi:type="dcterms:W3CDTF">2013-02-04T05:42:00Z</dcterms:created>
  <dcterms:modified xsi:type="dcterms:W3CDTF">2013-02-04T05:42:00Z</dcterms:modified>
</cp:coreProperties>
</file>